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90" w:rsidRPr="00831792" w:rsidRDefault="00B52190" w:rsidP="00F260EF">
      <w:pPr>
        <w:jc w:val="center"/>
        <w:rPr>
          <w:rFonts w:ascii="Times New Roman" w:hAnsi="Times New Roman"/>
          <w:b/>
          <w:sz w:val="28"/>
          <w:szCs w:val="28"/>
        </w:rPr>
      </w:pPr>
      <w:r w:rsidRPr="00831792">
        <w:rPr>
          <w:rFonts w:ascii="Times New Roman" w:hAnsi="Times New Roman"/>
          <w:b/>
          <w:sz w:val="28"/>
          <w:szCs w:val="28"/>
        </w:rPr>
        <w:t>Matchmaking Scientific Workflows in Grid Environments</w:t>
      </w:r>
    </w:p>
    <w:p w:rsidR="00B52190" w:rsidRPr="00831792" w:rsidRDefault="00B52190" w:rsidP="00F260EF">
      <w:pPr>
        <w:jc w:val="center"/>
        <w:rPr>
          <w:rFonts w:ascii="Times New Roman" w:hAnsi="Times New Roman"/>
          <w:sz w:val="20"/>
          <w:szCs w:val="20"/>
        </w:rPr>
      </w:pPr>
      <w:r w:rsidRPr="00831792">
        <w:rPr>
          <w:rFonts w:ascii="Times New Roman" w:hAnsi="Times New Roman"/>
          <w:sz w:val="20"/>
          <w:szCs w:val="20"/>
        </w:rPr>
        <w:t>Yili Gong</w:t>
      </w:r>
      <w:r w:rsidRPr="00831792">
        <w:rPr>
          <w:rFonts w:ascii="Times New Roman" w:hAnsi="Times New Roman"/>
          <w:sz w:val="20"/>
          <w:szCs w:val="20"/>
          <w:vertAlign w:val="superscript"/>
        </w:rPr>
        <w:t>1</w:t>
      </w:r>
      <w:r w:rsidRPr="00831792">
        <w:rPr>
          <w:rFonts w:ascii="Times New Roman" w:hAnsi="Times New Roman"/>
          <w:sz w:val="20"/>
          <w:szCs w:val="20"/>
        </w:rPr>
        <w:t>, Marlon E. Pierce</w:t>
      </w:r>
      <w:r w:rsidRPr="00831792">
        <w:rPr>
          <w:rFonts w:ascii="Times New Roman" w:hAnsi="Times New Roman"/>
          <w:sz w:val="20"/>
          <w:szCs w:val="20"/>
          <w:vertAlign w:val="superscript"/>
        </w:rPr>
        <w:t>1</w:t>
      </w:r>
      <w:r w:rsidRPr="00831792">
        <w:rPr>
          <w:rFonts w:ascii="Times New Roman" w:hAnsi="Times New Roman"/>
          <w:sz w:val="20"/>
          <w:szCs w:val="20"/>
        </w:rPr>
        <w:t>, and Geoffrey C. Fox</w:t>
      </w:r>
      <w:r w:rsidRPr="00831792">
        <w:rPr>
          <w:rFonts w:ascii="Times New Roman" w:hAnsi="Times New Roman"/>
          <w:sz w:val="20"/>
          <w:szCs w:val="20"/>
          <w:vertAlign w:val="superscript"/>
        </w:rPr>
        <w:t>1, 2, 3</w:t>
      </w:r>
    </w:p>
    <w:p w:rsidR="00B52190" w:rsidRPr="00831792" w:rsidRDefault="00B52190" w:rsidP="00D44024">
      <w:pPr>
        <w:jc w:val="center"/>
        <w:rPr>
          <w:rFonts w:ascii="Times New Roman" w:hAnsi="Times New Roman"/>
          <w:sz w:val="20"/>
          <w:szCs w:val="20"/>
        </w:rPr>
      </w:pPr>
      <w:r w:rsidRPr="00831792">
        <w:rPr>
          <w:rFonts w:ascii="Times New Roman" w:hAnsi="Times New Roman"/>
          <w:sz w:val="20"/>
          <w:szCs w:val="20"/>
          <w:vertAlign w:val="superscript"/>
        </w:rPr>
        <w:t>1</w:t>
      </w:r>
      <w:r w:rsidRPr="00831792">
        <w:rPr>
          <w:rFonts w:ascii="Times New Roman" w:hAnsi="Times New Roman"/>
          <w:sz w:val="20"/>
          <w:szCs w:val="20"/>
        </w:rPr>
        <w:t xml:space="preserve">Community Grids Lab </w:t>
      </w:r>
    </w:p>
    <w:p w:rsidR="00B52190" w:rsidRPr="00831792" w:rsidRDefault="00B52190" w:rsidP="00D44024">
      <w:pPr>
        <w:jc w:val="center"/>
        <w:rPr>
          <w:rFonts w:ascii="Times New Roman" w:hAnsi="Times New Roman"/>
          <w:sz w:val="20"/>
          <w:szCs w:val="20"/>
        </w:rPr>
      </w:pPr>
      <w:r w:rsidRPr="00831792">
        <w:rPr>
          <w:rFonts w:ascii="Times New Roman" w:hAnsi="Times New Roman"/>
          <w:sz w:val="20"/>
          <w:szCs w:val="20"/>
          <w:vertAlign w:val="superscript"/>
        </w:rPr>
        <w:t>2</w:t>
      </w:r>
      <w:r w:rsidRPr="00831792">
        <w:rPr>
          <w:rFonts w:ascii="Times New Roman" w:hAnsi="Times New Roman"/>
          <w:sz w:val="20"/>
          <w:szCs w:val="20"/>
        </w:rPr>
        <w:t>Department of Computer Science</w:t>
      </w:r>
    </w:p>
    <w:p w:rsidR="00B52190" w:rsidRPr="00831792" w:rsidRDefault="00B52190" w:rsidP="00D44024">
      <w:pPr>
        <w:jc w:val="center"/>
        <w:rPr>
          <w:rFonts w:ascii="Times New Roman" w:hAnsi="Times New Roman"/>
          <w:sz w:val="20"/>
          <w:szCs w:val="20"/>
        </w:rPr>
      </w:pPr>
      <w:r w:rsidRPr="00831792">
        <w:rPr>
          <w:rFonts w:ascii="Times New Roman" w:hAnsi="Times New Roman"/>
          <w:sz w:val="20"/>
          <w:szCs w:val="20"/>
          <w:vertAlign w:val="superscript"/>
        </w:rPr>
        <w:t>3</w:t>
      </w:r>
      <w:r w:rsidRPr="00831792">
        <w:rPr>
          <w:rFonts w:ascii="Times New Roman" w:hAnsi="Times New Roman"/>
          <w:sz w:val="20"/>
          <w:szCs w:val="20"/>
        </w:rPr>
        <w:t>School of Informatics</w:t>
      </w:r>
    </w:p>
    <w:p w:rsidR="00B52190" w:rsidRPr="00831792" w:rsidRDefault="00B52190" w:rsidP="00D44024">
      <w:pPr>
        <w:jc w:val="center"/>
        <w:rPr>
          <w:rFonts w:ascii="Times New Roman" w:hAnsi="Times New Roman"/>
          <w:sz w:val="20"/>
          <w:szCs w:val="20"/>
        </w:rPr>
      </w:pPr>
      <w:r w:rsidRPr="00831792">
        <w:rPr>
          <w:rFonts w:ascii="Times New Roman" w:hAnsi="Times New Roman"/>
          <w:sz w:val="20"/>
          <w:szCs w:val="20"/>
        </w:rPr>
        <w:t>Indiana University</w:t>
      </w:r>
    </w:p>
    <w:p w:rsidR="00B52190" w:rsidRPr="00831792" w:rsidRDefault="00B52190" w:rsidP="00D44024">
      <w:pPr>
        <w:jc w:val="center"/>
        <w:rPr>
          <w:rFonts w:ascii="Times New Roman" w:hAnsi="Times New Roman"/>
          <w:sz w:val="20"/>
          <w:szCs w:val="20"/>
        </w:rPr>
      </w:pPr>
      <w:r w:rsidRPr="00831792">
        <w:rPr>
          <w:rFonts w:ascii="Times New Roman" w:hAnsi="Times New Roman"/>
          <w:sz w:val="20"/>
          <w:szCs w:val="20"/>
        </w:rPr>
        <w:t>Bloomington, IN 47404</w:t>
      </w:r>
    </w:p>
    <w:p w:rsidR="00B52190" w:rsidRPr="00693D42" w:rsidRDefault="00B52190" w:rsidP="00693D42">
      <w:pPr>
        <w:jc w:val="center"/>
        <w:rPr>
          <w:rFonts w:ascii="Times New Roman" w:hAnsi="Times New Roman"/>
          <w:sz w:val="20"/>
          <w:szCs w:val="20"/>
        </w:rPr>
      </w:pPr>
      <w:r w:rsidRPr="00831792">
        <w:rPr>
          <w:rFonts w:ascii="Times New Roman" w:hAnsi="Times New Roman"/>
          <w:sz w:val="20"/>
          <w:szCs w:val="20"/>
        </w:rPr>
        <w:t>gongy@indiana.edu, mpierce@cs.indiana.edu, and gcf@indiana.edu</w:t>
      </w:r>
    </w:p>
    <w:p w:rsidR="00B52190" w:rsidRPr="00693D42" w:rsidRDefault="00B52190" w:rsidP="007F74D8">
      <w:pPr>
        <w:rPr>
          <w:rFonts w:ascii="Times New Roman" w:hAnsi="Times New Roman"/>
          <w:sz w:val="20"/>
          <w:szCs w:val="20"/>
        </w:rPr>
        <w:sectPr w:rsidR="00B52190" w:rsidRPr="00693D42" w:rsidSect="00104C53">
          <w:pgSz w:w="12247" w:h="15819" w:code="1"/>
          <w:pgMar w:top="1800" w:right="1080" w:bottom="1080" w:left="1080" w:header="850" w:footer="994" w:gutter="0"/>
          <w:cols w:space="425"/>
          <w:docGrid w:type="linesAndChars" w:linePitch="312"/>
        </w:sectPr>
      </w:pPr>
    </w:p>
    <w:p w:rsidR="00B52190" w:rsidRPr="00831792" w:rsidRDefault="00B52190" w:rsidP="007F74D8">
      <w:pPr>
        <w:rPr>
          <w:rFonts w:ascii="Times New Roman" w:hAnsi="Times New Roman"/>
          <w:sz w:val="20"/>
          <w:szCs w:val="20"/>
        </w:rPr>
        <w:sectPr w:rsidR="00B52190" w:rsidRPr="00831792" w:rsidSect="006B44B7">
          <w:type w:val="continuous"/>
          <w:pgSz w:w="12247" w:h="15819" w:code="1"/>
          <w:pgMar w:top="1077" w:right="1077" w:bottom="1077" w:left="1077" w:header="851" w:footer="992" w:gutter="0"/>
          <w:cols w:space="425"/>
          <w:docGrid w:type="linesAndChars" w:linePitch="312"/>
        </w:sectPr>
      </w:pPr>
      <w:r w:rsidRPr="00693D42">
        <w:rPr>
          <w:rFonts w:ascii="Times New Roman" w:hAnsi="Times New Roman"/>
          <w:b/>
          <w:sz w:val="20"/>
          <w:szCs w:val="20"/>
        </w:rPr>
        <w:t>Abstract</w:t>
      </w:r>
      <w:r w:rsidRPr="00831792">
        <w:rPr>
          <w:rFonts w:ascii="Times New Roman" w:hAnsi="Times New Roman"/>
          <w:sz w:val="20"/>
          <w:szCs w:val="20"/>
        </w:rPr>
        <w:tab/>
        <w:t>In this paper we analyze the scientific workflow matchmaking problem in Grid environments and combine workflow mapping and scheduling. Base</w:t>
      </w:r>
      <w:r>
        <w:rPr>
          <w:rFonts w:ascii="Times New Roman" w:hAnsi="Times New Roman"/>
          <w:sz w:val="20"/>
          <w:szCs w:val="20"/>
        </w:rPr>
        <w:t>d</w:t>
      </w:r>
      <w:r w:rsidRPr="00831792">
        <w:rPr>
          <w:rFonts w:ascii="Times New Roman" w:hAnsi="Times New Roman"/>
          <w:sz w:val="20"/>
          <w:szCs w:val="20"/>
        </w:rPr>
        <w:t xml:space="preserve"> on the characteristics of Grids, a new resource model is proposed. Motivated by the observations that not all jobs can run on all resources and </w:t>
      </w:r>
      <w:r>
        <w:rPr>
          <w:rFonts w:ascii="Times New Roman" w:hAnsi="Times New Roman"/>
          <w:sz w:val="20"/>
          <w:szCs w:val="20"/>
        </w:rPr>
        <w:t>that resource-critical</w:t>
      </w:r>
      <w:r w:rsidRPr="00831792">
        <w:rPr>
          <w:rFonts w:ascii="Times New Roman" w:hAnsi="Times New Roman"/>
          <w:sz w:val="20"/>
          <w:szCs w:val="20"/>
        </w:rPr>
        <w:t xml:space="preserve"> jobs should be considered with their ancestor and descendant jobs when mapping, a novel </w:t>
      </w:r>
      <w:r>
        <w:rPr>
          <w:rFonts w:ascii="Times New Roman" w:hAnsi="Times New Roman"/>
          <w:sz w:val="20"/>
          <w:szCs w:val="20"/>
        </w:rPr>
        <w:t>resource-critical</w:t>
      </w:r>
      <w:r w:rsidRPr="00831792">
        <w:rPr>
          <w:rFonts w:ascii="Times New Roman" w:hAnsi="Times New Roman"/>
          <w:sz w:val="20"/>
          <w:szCs w:val="20"/>
        </w:rPr>
        <w:t xml:space="preserve"> algorithm is designed based on a new Grid resource model. By </w:t>
      </w:r>
      <w:r>
        <w:rPr>
          <w:rFonts w:ascii="Times New Roman" w:hAnsi="Times New Roman"/>
          <w:sz w:val="20"/>
          <w:szCs w:val="20"/>
        </w:rPr>
        <w:t xml:space="preserve">means of </w:t>
      </w:r>
      <w:r w:rsidRPr="00831792">
        <w:rPr>
          <w:rFonts w:ascii="Times New Roman" w:hAnsi="Times New Roman"/>
          <w:sz w:val="20"/>
          <w:szCs w:val="20"/>
        </w:rPr>
        <w:t>experiments, it is</w:t>
      </w:r>
      <w:r>
        <w:rPr>
          <w:rFonts w:ascii="Times New Roman" w:hAnsi="Times New Roman"/>
          <w:sz w:val="20"/>
          <w:szCs w:val="20"/>
        </w:rPr>
        <w:t xml:space="preserve"> shown</w:t>
      </w:r>
      <w:r w:rsidRPr="00831792">
        <w:rPr>
          <w:rFonts w:ascii="Times New Roman" w:hAnsi="Times New Roman"/>
          <w:sz w:val="20"/>
          <w:szCs w:val="20"/>
        </w:rPr>
        <w:t xml:space="preserve"> to have</w:t>
      </w:r>
      <w:r>
        <w:rPr>
          <w:rFonts w:ascii="Times New Roman" w:hAnsi="Times New Roman"/>
          <w:sz w:val="20"/>
          <w:szCs w:val="20"/>
        </w:rPr>
        <w:t xml:space="preserve"> good performance</w:t>
      </w:r>
      <w:r w:rsidRPr="00831792">
        <w:rPr>
          <w:rFonts w:ascii="Times New Roman" w:hAnsi="Times New Roman"/>
          <w:sz w:val="20"/>
          <w:szCs w:val="20"/>
        </w:rPr>
        <w:t>.</w:t>
      </w:r>
    </w:p>
    <w:p w:rsidR="00B52190" w:rsidRPr="00831792" w:rsidRDefault="00B52190" w:rsidP="007F74D8">
      <w:pPr>
        <w:rPr>
          <w:rFonts w:ascii="Times New Roman" w:hAnsi="Times New Roman"/>
          <w:sz w:val="20"/>
          <w:szCs w:val="20"/>
        </w:rPr>
      </w:pPr>
      <w:r w:rsidRPr="00831792">
        <w:rPr>
          <w:rFonts w:ascii="Times New Roman" w:hAnsi="Times New Roman"/>
          <w:b/>
          <w:sz w:val="20"/>
          <w:szCs w:val="20"/>
        </w:rPr>
        <w:t>Keywords:</w:t>
      </w:r>
      <w:r w:rsidRPr="00831792">
        <w:rPr>
          <w:rFonts w:ascii="Times New Roman" w:hAnsi="Times New Roman"/>
          <w:sz w:val="20"/>
          <w:szCs w:val="20"/>
        </w:rPr>
        <w:t xml:space="preserve"> Grid Computing, Workflow, Resource Model, Matchmaking </w:t>
      </w:r>
      <w:r>
        <w:rPr>
          <w:rFonts w:ascii="Times New Roman" w:hAnsi="Times New Roman"/>
          <w:sz w:val="20"/>
          <w:szCs w:val="20"/>
        </w:rPr>
        <w:t>a</w:t>
      </w:r>
      <w:r w:rsidRPr="00831792">
        <w:rPr>
          <w:rFonts w:ascii="Times New Roman" w:hAnsi="Times New Roman"/>
          <w:sz w:val="20"/>
          <w:szCs w:val="20"/>
        </w:rPr>
        <w:t>lgorithm</w:t>
      </w:r>
    </w:p>
    <w:p w:rsidR="00B52190" w:rsidRPr="00831792" w:rsidRDefault="00B52190" w:rsidP="007F74D8">
      <w:pPr>
        <w:rPr>
          <w:rFonts w:ascii="Times New Roman" w:hAnsi="Times New Roman"/>
          <w:sz w:val="20"/>
          <w:szCs w:val="20"/>
        </w:rPr>
      </w:pPr>
    </w:p>
    <w:p w:rsidR="00B52190" w:rsidRPr="00831792" w:rsidRDefault="00B52190" w:rsidP="00CA51B9">
      <w:pPr>
        <w:pStyle w:val="ListParagraph"/>
        <w:numPr>
          <w:ilvl w:val="0"/>
          <w:numId w:val="1"/>
        </w:numPr>
        <w:ind w:firstLineChars="0"/>
        <w:rPr>
          <w:rFonts w:ascii="Times New Roman" w:hAnsi="Times New Roman"/>
          <w:b/>
          <w:sz w:val="24"/>
          <w:szCs w:val="24"/>
        </w:rPr>
      </w:pPr>
      <w:r w:rsidRPr="00831792">
        <w:rPr>
          <w:rFonts w:ascii="Times New Roman" w:hAnsi="Times New Roman"/>
          <w:b/>
          <w:sz w:val="24"/>
          <w:szCs w:val="24"/>
        </w:rPr>
        <w:t>Introduction</w:t>
      </w:r>
    </w:p>
    <w:p w:rsidR="00B52190" w:rsidRPr="00831792" w:rsidRDefault="00B52190" w:rsidP="0024350B">
      <w:pPr>
        <w:ind w:firstLine="360"/>
        <w:rPr>
          <w:rFonts w:ascii="Times New Roman" w:hAnsi="Times New Roman"/>
          <w:sz w:val="20"/>
          <w:szCs w:val="20"/>
        </w:rPr>
      </w:pPr>
      <w:r w:rsidRPr="00831792">
        <w:rPr>
          <w:rFonts w:ascii="Times New Roman" w:hAnsi="Times New Roman"/>
          <w:sz w:val="20"/>
          <w:szCs w:val="20"/>
        </w:rPr>
        <w:t xml:space="preserve">Grids are attracting more and more scientific applications, such as those in earthquake science [1], computational chemical informatics [2], physics, astronomy, etc. These applications often include parallel computing and </w:t>
      </w:r>
      <w:r>
        <w:rPr>
          <w:rFonts w:ascii="Times New Roman" w:hAnsi="Times New Roman"/>
          <w:sz w:val="20"/>
          <w:szCs w:val="20"/>
        </w:rPr>
        <w:t>the processing of large scale</w:t>
      </w:r>
      <w:r w:rsidRPr="00831792">
        <w:rPr>
          <w:rFonts w:ascii="Times New Roman" w:hAnsi="Times New Roman"/>
          <w:sz w:val="20"/>
          <w:szCs w:val="20"/>
        </w:rPr>
        <w:t xml:space="preserve"> data in steps. Because of the various requirements of jobs, the large</w:t>
      </w:r>
      <w:r>
        <w:rPr>
          <w:rFonts w:ascii="Times New Roman" w:hAnsi="Times New Roman"/>
          <w:sz w:val="20"/>
          <w:szCs w:val="20"/>
        </w:rPr>
        <w:t xml:space="preserve"> number of</w:t>
      </w:r>
      <w:r w:rsidRPr="00831792">
        <w:rPr>
          <w:rFonts w:ascii="Times New Roman" w:hAnsi="Times New Roman"/>
          <w:sz w:val="20"/>
          <w:szCs w:val="20"/>
        </w:rPr>
        <w:t xml:space="preserve"> job</w:t>
      </w:r>
      <w:r>
        <w:rPr>
          <w:rFonts w:ascii="Times New Roman" w:hAnsi="Times New Roman"/>
          <w:sz w:val="20"/>
          <w:szCs w:val="20"/>
        </w:rPr>
        <w:t>s</w:t>
      </w:r>
      <w:r w:rsidRPr="00831792">
        <w:rPr>
          <w:rFonts w:ascii="Times New Roman" w:hAnsi="Times New Roman"/>
          <w:sz w:val="20"/>
          <w:szCs w:val="20"/>
        </w:rPr>
        <w:t xml:space="preserve"> and the heterogeneity of resources, mapping large-scale collaborative workflows onto the heterogeneous resources in Grids is a non-trivia</w:t>
      </w:r>
      <w:r>
        <w:rPr>
          <w:rFonts w:ascii="Times New Roman" w:hAnsi="Times New Roman"/>
          <w:sz w:val="20"/>
          <w:szCs w:val="20"/>
        </w:rPr>
        <w:t>l</w:t>
      </w:r>
      <w:r w:rsidRPr="00831792">
        <w:rPr>
          <w:rFonts w:ascii="Times New Roman" w:hAnsi="Times New Roman"/>
          <w:sz w:val="20"/>
          <w:szCs w:val="20"/>
        </w:rPr>
        <w:t xml:space="preserve"> problem.</w:t>
      </w:r>
    </w:p>
    <w:p w:rsidR="00B52190" w:rsidRPr="00831792" w:rsidRDefault="00B52190" w:rsidP="0024350B">
      <w:pPr>
        <w:ind w:firstLine="360"/>
        <w:rPr>
          <w:rFonts w:ascii="Times New Roman" w:hAnsi="Times New Roman"/>
          <w:sz w:val="20"/>
          <w:szCs w:val="20"/>
        </w:rPr>
      </w:pPr>
      <w:r w:rsidRPr="00831792">
        <w:rPr>
          <w:rFonts w:ascii="Times New Roman" w:hAnsi="Times New Roman"/>
          <w:sz w:val="20"/>
          <w:szCs w:val="20"/>
        </w:rPr>
        <w:t xml:space="preserve">In the QuakeSim project [1], we are working on mapping scientific workflows onto TeraGrid resources for execution. There are some jobs which cannot run on all resources. For example, a </w:t>
      </w:r>
      <w:r>
        <w:rPr>
          <w:rFonts w:ascii="Times New Roman" w:hAnsi="Times New Roman"/>
          <w:sz w:val="20"/>
          <w:szCs w:val="20"/>
        </w:rPr>
        <w:t xml:space="preserve">the case of a </w:t>
      </w:r>
      <w:r w:rsidRPr="00831792">
        <w:rPr>
          <w:rFonts w:ascii="Times New Roman" w:hAnsi="Times New Roman"/>
          <w:sz w:val="20"/>
          <w:szCs w:val="20"/>
        </w:rPr>
        <w:t>program named GeoFEST [3], which can only run on IA-32 architecture and requires Pyramid library; only 3 out of 15 TeraGrid resources can satisfy its requirements. There are already some works in the workflow scheduling field but this kind of problem is not directly addressed.</w:t>
      </w:r>
    </w:p>
    <w:p w:rsidR="00B52190" w:rsidRPr="00831792" w:rsidRDefault="00B52190" w:rsidP="0024350B">
      <w:pPr>
        <w:ind w:firstLine="360"/>
        <w:rPr>
          <w:rFonts w:ascii="Times New Roman" w:hAnsi="Times New Roman"/>
          <w:sz w:val="20"/>
          <w:szCs w:val="20"/>
        </w:rPr>
      </w:pPr>
      <w:r w:rsidRPr="00831792">
        <w:rPr>
          <w:rFonts w:ascii="Times New Roman" w:hAnsi="Times New Roman"/>
          <w:sz w:val="20"/>
          <w:szCs w:val="20"/>
        </w:rPr>
        <w:t xml:space="preserve">In this paper, according to our target earthquake workflows and execution environment, TeraGrid [4], we make a few distinct assumptions. First, many works [5, 6] assume that a machine can only execute one job at </w:t>
      </w:r>
      <w:r>
        <w:rPr>
          <w:rFonts w:ascii="Times New Roman" w:hAnsi="Times New Roman"/>
          <w:sz w:val="20"/>
          <w:szCs w:val="20"/>
        </w:rPr>
        <w:t>the</w:t>
      </w:r>
      <w:r w:rsidRPr="00831792">
        <w:rPr>
          <w:rFonts w:ascii="Times New Roman" w:hAnsi="Times New Roman"/>
          <w:sz w:val="20"/>
          <w:szCs w:val="20"/>
        </w:rPr>
        <w:t xml:space="preserve"> same time, i.e. it is exclusive. This holds true on a single processor </w:t>
      </w:r>
      <w:r>
        <w:rPr>
          <w:rFonts w:ascii="Times New Roman" w:hAnsi="Times New Roman"/>
          <w:sz w:val="20"/>
          <w:szCs w:val="20"/>
        </w:rPr>
        <w:t>but</w:t>
      </w:r>
      <w:r w:rsidRPr="00831792">
        <w:rPr>
          <w:rFonts w:ascii="Times New Roman" w:hAnsi="Times New Roman"/>
          <w:sz w:val="20"/>
          <w:szCs w:val="20"/>
        </w:rPr>
        <w:t xml:space="preserve"> not for batch queuing systems in a cluster. Once two jobs have no data or logic dependency, they can probably run simultaneously on a computing resource (if not exceeding any limit). Base</w:t>
      </w:r>
      <w:r>
        <w:rPr>
          <w:rFonts w:ascii="Times New Roman" w:hAnsi="Times New Roman"/>
          <w:sz w:val="20"/>
          <w:szCs w:val="20"/>
        </w:rPr>
        <w:t>d</w:t>
      </w:r>
      <w:r w:rsidRPr="00831792">
        <w:rPr>
          <w:rFonts w:ascii="Times New Roman" w:hAnsi="Times New Roman"/>
          <w:sz w:val="20"/>
          <w:szCs w:val="20"/>
        </w:rPr>
        <w:t xml:space="preserve"> on this observation, we propose a new resource model. Second, previous works only assume that jobs can run on every resource and </w:t>
      </w:r>
      <w:r>
        <w:rPr>
          <w:rFonts w:ascii="Times New Roman" w:hAnsi="Times New Roman"/>
          <w:sz w:val="20"/>
          <w:szCs w:val="20"/>
        </w:rPr>
        <w:t xml:space="preserve">that </w:t>
      </w:r>
      <w:r w:rsidRPr="00831792">
        <w:rPr>
          <w:rFonts w:ascii="Times New Roman" w:hAnsi="Times New Roman"/>
          <w:sz w:val="20"/>
          <w:szCs w:val="20"/>
        </w:rPr>
        <w:t>the heterogeneity of resources only makes jobs’ running time different. While in realistic Grids, due to access control policies, different software installation or version incompatibility, and particular hardware required (e.g. special visualization cards), etc, it’s common</w:t>
      </w:r>
      <w:r>
        <w:rPr>
          <w:rFonts w:ascii="Times New Roman" w:hAnsi="Times New Roman"/>
          <w:sz w:val="20"/>
          <w:szCs w:val="20"/>
        </w:rPr>
        <w:t>ly seen</w:t>
      </w:r>
      <w:r w:rsidRPr="00831792">
        <w:rPr>
          <w:rFonts w:ascii="Times New Roman" w:hAnsi="Times New Roman"/>
          <w:sz w:val="20"/>
          <w:szCs w:val="20"/>
        </w:rPr>
        <w:t xml:space="preserve"> that some jobs can never run on certain machines. This phenomenon makes the workflow scheduling in Grids quite unique and challenging. This is also why we call our workflow mapping </w:t>
      </w:r>
      <w:r>
        <w:rPr>
          <w:rFonts w:ascii="Times New Roman" w:hAnsi="Times New Roman"/>
          <w:sz w:val="20"/>
          <w:szCs w:val="20"/>
        </w:rPr>
        <w:t>“</w:t>
      </w:r>
      <w:r w:rsidRPr="00831792">
        <w:rPr>
          <w:rFonts w:ascii="Times New Roman" w:hAnsi="Times New Roman"/>
          <w:sz w:val="20"/>
          <w:szCs w:val="20"/>
        </w:rPr>
        <w:t>matchmaking</w:t>
      </w:r>
      <w:r>
        <w:rPr>
          <w:rFonts w:ascii="Times New Roman" w:hAnsi="Times New Roman"/>
          <w:sz w:val="20"/>
          <w:szCs w:val="20"/>
        </w:rPr>
        <w:t>”</w:t>
      </w:r>
      <w:r w:rsidRPr="00831792">
        <w:rPr>
          <w:rFonts w:ascii="Times New Roman" w:hAnsi="Times New Roman"/>
          <w:sz w:val="20"/>
          <w:szCs w:val="20"/>
        </w:rPr>
        <w:t xml:space="preserve">, since it is not only scheduling the jobs onto resources, but </w:t>
      </w:r>
      <w:r>
        <w:rPr>
          <w:rFonts w:ascii="Times New Roman" w:hAnsi="Times New Roman"/>
          <w:sz w:val="20"/>
          <w:szCs w:val="20"/>
        </w:rPr>
        <w:t xml:space="preserve">also </w:t>
      </w:r>
      <w:r w:rsidRPr="00831792">
        <w:rPr>
          <w:rFonts w:ascii="Times New Roman" w:hAnsi="Times New Roman"/>
          <w:sz w:val="20"/>
          <w:szCs w:val="20"/>
        </w:rPr>
        <w:t xml:space="preserve">prior to that it matches the jobs with the resources which satisfy their requirements. The term </w:t>
      </w:r>
      <w:r>
        <w:rPr>
          <w:rFonts w:ascii="Times New Roman" w:hAnsi="Times New Roman"/>
          <w:sz w:val="20"/>
          <w:szCs w:val="20"/>
        </w:rPr>
        <w:t>“</w:t>
      </w:r>
      <w:r w:rsidRPr="00831792">
        <w:rPr>
          <w:rFonts w:ascii="Times New Roman" w:hAnsi="Times New Roman"/>
          <w:sz w:val="20"/>
          <w:szCs w:val="20"/>
        </w:rPr>
        <w:t>matchmaking</w:t>
      </w:r>
      <w:r>
        <w:rPr>
          <w:rFonts w:ascii="Times New Roman" w:hAnsi="Times New Roman"/>
          <w:sz w:val="20"/>
          <w:szCs w:val="20"/>
        </w:rPr>
        <w:t>”</w:t>
      </w:r>
      <w:r w:rsidRPr="00831792">
        <w:rPr>
          <w:rFonts w:ascii="Times New Roman" w:hAnsi="Times New Roman"/>
          <w:sz w:val="20"/>
          <w:szCs w:val="20"/>
        </w:rPr>
        <w:t xml:space="preserve"> is borrowed from Condor [7], but in Condor matchmaking is only find</w:t>
      </w:r>
      <w:r>
        <w:rPr>
          <w:rFonts w:ascii="Times New Roman" w:hAnsi="Times New Roman"/>
          <w:sz w:val="20"/>
          <w:szCs w:val="20"/>
        </w:rPr>
        <w:t>ing</w:t>
      </w:r>
      <w:r w:rsidRPr="00831792">
        <w:rPr>
          <w:rFonts w:ascii="Times New Roman" w:hAnsi="Times New Roman"/>
          <w:sz w:val="20"/>
          <w:szCs w:val="20"/>
        </w:rPr>
        <w:t xml:space="preserve"> resources for single jobs, while our matchmaking system is </w:t>
      </w:r>
      <w:r>
        <w:rPr>
          <w:rFonts w:ascii="Times New Roman" w:hAnsi="Times New Roman"/>
          <w:sz w:val="20"/>
          <w:szCs w:val="20"/>
        </w:rPr>
        <w:t xml:space="preserve">aimed at </w:t>
      </w:r>
      <w:r w:rsidRPr="00831792">
        <w:rPr>
          <w:rFonts w:ascii="Times New Roman" w:hAnsi="Times New Roman"/>
          <w:sz w:val="20"/>
          <w:szCs w:val="20"/>
        </w:rPr>
        <w:t xml:space="preserve">for finding resources for workflows. Under this assumption, the jobs which can run on every resource are more flexible than the </w:t>
      </w:r>
      <w:r>
        <w:rPr>
          <w:rFonts w:ascii="Times New Roman" w:hAnsi="Times New Roman"/>
          <w:sz w:val="20"/>
          <w:szCs w:val="20"/>
        </w:rPr>
        <w:t>resource-critical</w:t>
      </w:r>
      <w:r w:rsidRPr="00831792">
        <w:rPr>
          <w:rFonts w:ascii="Times New Roman" w:hAnsi="Times New Roman"/>
          <w:sz w:val="20"/>
          <w:szCs w:val="20"/>
        </w:rPr>
        <w:t xml:space="preserve"> jobs which can only run on just a few resources. For a </w:t>
      </w:r>
      <w:r>
        <w:rPr>
          <w:rFonts w:ascii="Times New Roman" w:hAnsi="Times New Roman"/>
          <w:sz w:val="20"/>
          <w:szCs w:val="20"/>
        </w:rPr>
        <w:t>resource-critical</w:t>
      </w:r>
      <w:r w:rsidRPr="00831792">
        <w:rPr>
          <w:rFonts w:ascii="Times New Roman" w:hAnsi="Times New Roman"/>
          <w:sz w:val="20"/>
          <w:szCs w:val="20"/>
        </w:rPr>
        <w:t xml:space="preserve"> job, considering</w:t>
      </w:r>
      <w:r>
        <w:rPr>
          <w:rFonts w:ascii="Times New Roman" w:hAnsi="Times New Roman"/>
          <w:sz w:val="20"/>
          <w:szCs w:val="20"/>
        </w:rPr>
        <w:t xml:space="preserve"> the more resource-</w:t>
      </w:r>
      <w:r w:rsidRPr="00831792">
        <w:rPr>
          <w:rFonts w:ascii="Times New Roman" w:hAnsi="Times New Roman"/>
          <w:sz w:val="20"/>
          <w:szCs w:val="20"/>
        </w:rPr>
        <w:t xml:space="preserve">flexible jobs before and after it as a group for mapping should be better than mapping them individually. This is the key idea for our </w:t>
      </w:r>
      <w:r>
        <w:rPr>
          <w:rFonts w:ascii="Times New Roman" w:hAnsi="Times New Roman"/>
          <w:sz w:val="20"/>
          <w:szCs w:val="20"/>
        </w:rPr>
        <w:t>resource-critical</w:t>
      </w:r>
      <w:r w:rsidRPr="00831792">
        <w:rPr>
          <w:rFonts w:ascii="Times New Roman" w:hAnsi="Times New Roman"/>
          <w:sz w:val="20"/>
          <w:szCs w:val="20"/>
        </w:rPr>
        <w:t xml:space="preserve"> workflow matchmaking algorithm.</w:t>
      </w:r>
    </w:p>
    <w:p w:rsidR="00B52190" w:rsidRPr="00831792" w:rsidRDefault="00B52190" w:rsidP="00374AAD">
      <w:pPr>
        <w:ind w:firstLine="360"/>
        <w:rPr>
          <w:rFonts w:ascii="Times New Roman" w:hAnsi="Times New Roman"/>
          <w:sz w:val="20"/>
          <w:szCs w:val="20"/>
        </w:rPr>
      </w:pPr>
      <w:r w:rsidRPr="00831792">
        <w:rPr>
          <w:rFonts w:ascii="Times New Roman" w:hAnsi="Times New Roman"/>
          <w:sz w:val="20"/>
          <w:szCs w:val="20"/>
        </w:rPr>
        <w:t xml:space="preserve">Our main contributions are as follows. First, we propose a new resource model for cluster node in Grids; second, we propose a </w:t>
      </w:r>
      <w:r>
        <w:rPr>
          <w:rFonts w:ascii="Times New Roman" w:hAnsi="Times New Roman"/>
          <w:sz w:val="20"/>
          <w:szCs w:val="20"/>
        </w:rPr>
        <w:t>resource-critical</w:t>
      </w:r>
      <w:r w:rsidRPr="00831792">
        <w:rPr>
          <w:rFonts w:ascii="Times New Roman" w:hAnsi="Times New Roman"/>
          <w:sz w:val="20"/>
          <w:szCs w:val="20"/>
        </w:rPr>
        <w:t xml:space="preserve"> algorithm for workflow matchmaking,</w:t>
      </w:r>
      <w:r>
        <w:rPr>
          <w:rFonts w:ascii="Times New Roman" w:hAnsi="Times New Roman"/>
          <w:sz w:val="20"/>
          <w:szCs w:val="20"/>
        </w:rPr>
        <w:t xml:space="preserve"> which is proven</w:t>
      </w:r>
      <w:r w:rsidRPr="00831792">
        <w:rPr>
          <w:rFonts w:ascii="Times New Roman" w:hAnsi="Times New Roman"/>
          <w:sz w:val="20"/>
          <w:szCs w:val="20"/>
        </w:rPr>
        <w:t xml:space="preserve"> to have good performance by experiments.</w:t>
      </w:r>
    </w:p>
    <w:p w:rsidR="00B52190" w:rsidRPr="00831792" w:rsidRDefault="00B52190" w:rsidP="00693D42">
      <w:pPr>
        <w:ind w:firstLine="360"/>
        <w:rPr>
          <w:rFonts w:ascii="Times New Roman" w:hAnsi="Times New Roman"/>
          <w:sz w:val="20"/>
          <w:szCs w:val="20"/>
        </w:rPr>
      </w:pPr>
      <w:r w:rsidRPr="00831792">
        <w:rPr>
          <w:rFonts w:ascii="Times New Roman" w:hAnsi="Times New Roman"/>
          <w:sz w:val="20"/>
          <w:szCs w:val="20"/>
        </w:rPr>
        <w:t xml:space="preserve">The remainder of the paper is organized as follows. </w:t>
      </w:r>
      <w:r>
        <w:rPr>
          <w:rFonts w:ascii="Times New Roman" w:hAnsi="Times New Roman"/>
          <w:sz w:val="20"/>
          <w:szCs w:val="20"/>
        </w:rPr>
        <w:t>S</w:t>
      </w:r>
      <w:r w:rsidRPr="00831792">
        <w:rPr>
          <w:rFonts w:ascii="Times New Roman" w:hAnsi="Times New Roman"/>
          <w:sz w:val="20"/>
          <w:szCs w:val="20"/>
        </w:rPr>
        <w:t>ection</w:t>
      </w:r>
      <w:r>
        <w:rPr>
          <w:rFonts w:ascii="Times New Roman" w:hAnsi="Times New Roman"/>
          <w:sz w:val="20"/>
          <w:szCs w:val="20"/>
        </w:rPr>
        <w:t xml:space="preserve"> 2</w:t>
      </w:r>
      <w:r w:rsidRPr="00831792">
        <w:rPr>
          <w:rFonts w:ascii="Times New Roman" w:hAnsi="Times New Roman"/>
          <w:sz w:val="20"/>
          <w:szCs w:val="20"/>
        </w:rPr>
        <w:t xml:space="preserve"> describes related work. Section 3 shows the system architecture of the workflow matchmaking system in Grids. The workflow matchmaking problem in Grids is formulized, </w:t>
      </w:r>
      <w:r>
        <w:rPr>
          <w:rFonts w:ascii="Times New Roman" w:hAnsi="Times New Roman"/>
          <w:sz w:val="20"/>
          <w:szCs w:val="20"/>
        </w:rPr>
        <w:t xml:space="preserve">a </w:t>
      </w:r>
      <w:r w:rsidRPr="00831792">
        <w:rPr>
          <w:rFonts w:ascii="Times New Roman" w:hAnsi="Times New Roman"/>
          <w:sz w:val="20"/>
          <w:szCs w:val="20"/>
        </w:rPr>
        <w:t xml:space="preserve">resource model is set up and a </w:t>
      </w:r>
      <w:r>
        <w:rPr>
          <w:rFonts w:ascii="Times New Roman" w:hAnsi="Times New Roman"/>
          <w:sz w:val="20"/>
          <w:szCs w:val="20"/>
        </w:rPr>
        <w:t>resource-critical</w:t>
      </w:r>
      <w:r w:rsidRPr="00831792">
        <w:rPr>
          <w:rFonts w:ascii="Times New Roman" w:hAnsi="Times New Roman"/>
          <w:sz w:val="20"/>
          <w:szCs w:val="20"/>
        </w:rPr>
        <w:t xml:space="preserve"> algorithm is proposed in Section 4. In Section 5, the algorithm is evaluated under varying experimental settings. Finally, Section 6 concludes the paper.</w:t>
      </w:r>
    </w:p>
    <w:p w:rsidR="00B52190" w:rsidRPr="00831792" w:rsidRDefault="00B52190" w:rsidP="00210D58">
      <w:pPr>
        <w:pStyle w:val="ListParagraph"/>
        <w:numPr>
          <w:ilvl w:val="0"/>
          <w:numId w:val="1"/>
        </w:numPr>
        <w:ind w:firstLineChars="0"/>
        <w:rPr>
          <w:rFonts w:ascii="Times New Roman" w:hAnsi="Times New Roman"/>
          <w:b/>
          <w:sz w:val="24"/>
          <w:szCs w:val="24"/>
        </w:rPr>
      </w:pPr>
      <w:r w:rsidRPr="00831792">
        <w:rPr>
          <w:rFonts w:ascii="Times New Roman" w:hAnsi="Times New Roman"/>
          <w:b/>
          <w:sz w:val="24"/>
          <w:szCs w:val="24"/>
        </w:rPr>
        <w:t>Related Work</w:t>
      </w:r>
    </w:p>
    <w:p w:rsidR="00B52190" w:rsidRPr="00831792" w:rsidRDefault="00B52190" w:rsidP="00693D42">
      <w:pPr>
        <w:ind w:firstLine="360"/>
        <w:rPr>
          <w:rFonts w:ascii="Times New Roman" w:hAnsi="Times New Roman"/>
          <w:sz w:val="20"/>
          <w:szCs w:val="20"/>
        </w:rPr>
      </w:pPr>
      <w:r w:rsidRPr="00831792">
        <w:rPr>
          <w:rFonts w:ascii="Times New Roman" w:hAnsi="Times New Roman"/>
          <w:sz w:val="20"/>
          <w:szCs w:val="20"/>
        </w:rPr>
        <w:t xml:space="preserve">There is a large amount of </w:t>
      </w:r>
      <w:r>
        <w:rPr>
          <w:rFonts w:ascii="Times New Roman" w:hAnsi="Times New Roman"/>
          <w:sz w:val="20"/>
          <w:szCs w:val="20"/>
        </w:rPr>
        <w:t>work concerning</w:t>
      </w:r>
      <w:r w:rsidRPr="00831792">
        <w:rPr>
          <w:rFonts w:ascii="Times New Roman" w:hAnsi="Times New Roman"/>
          <w:sz w:val="20"/>
          <w:szCs w:val="20"/>
        </w:rPr>
        <w:t xml:space="preserve"> DAG workflow scheduling [8]. In recent years, much work focuses on scientific workflow scheduling and heterogeneous environments, especially Grids [9, 10, 11, 12, 13, 14, 15 and 16]. Most of them only assume that jobs can run on every resource and </w:t>
      </w:r>
      <w:r>
        <w:rPr>
          <w:rFonts w:ascii="Times New Roman" w:hAnsi="Times New Roman"/>
          <w:sz w:val="20"/>
          <w:szCs w:val="20"/>
        </w:rPr>
        <w:t xml:space="preserve">that </w:t>
      </w:r>
      <w:r w:rsidRPr="00831792">
        <w:rPr>
          <w:rFonts w:ascii="Times New Roman" w:hAnsi="Times New Roman"/>
          <w:sz w:val="20"/>
          <w:szCs w:val="20"/>
        </w:rPr>
        <w:t>the heterogeneity of resources mainly makes jobs’ running time different. While in realistic Grids, due to access control policies, different software installation or version incompatibilit</w:t>
      </w:r>
      <w:r>
        <w:rPr>
          <w:rFonts w:ascii="Times New Roman" w:hAnsi="Times New Roman"/>
          <w:sz w:val="20"/>
          <w:szCs w:val="20"/>
        </w:rPr>
        <w:t xml:space="preserve">y, storage limitation, etc, it is </w:t>
      </w:r>
      <w:r w:rsidRPr="00831792">
        <w:rPr>
          <w:rFonts w:ascii="Times New Roman" w:hAnsi="Times New Roman"/>
          <w:sz w:val="20"/>
          <w:szCs w:val="20"/>
        </w:rPr>
        <w:t>common</w:t>
      </w:r>
      <w:r>
        <w:rPr>
          <w:rFonts w:ascii="Times New Roman" w:hAnsi="Times New Roman"/>
          <w:sz w:val="20"/>
          <w:szCs w:val="20"/>
        </w:rPr>
        <w:t>ly seen</w:t>
      </w:r>
      <w:r w:rsidRPr="00831792">
        <w:rPr>
          <w:rFonts w:ascii="Times New Roman" w:hAnsi="Times New Roman"/>
          <w:sz w:val="20"/>
          <w:szCs w:val="20"/>
        </w:rPr>
        <w:t xml:space="preserve"> that some jobs can never run on certain machines. Some of them, such as HEFT in [17] and the hybrid heuristic in [6], are based on the assumption that no two jobs can be executed at the same time on a resource. But in Grid environments, the common resources are clusters, in which multiple jobs can run concurrently. In [18], the authors do take the storage constraint on resources into consideration. This can be easily incorporated into our model by </w:t>
      </w:r>
      <w:r>
        <w:rPr>
          <w:rFonts w:ascii="Times New Roman" w:hAnsi="Times New Roman"/>
          <w:sz w:val="20"/>
          <w:szCs w:val="20"/>
        </w:rPr>
        <w:t>stipulating</w:t>
      </w:r>
      <w:r w:rsidRPr="00831792">
        <w:rPr>
          <w:rFonts w:ascii="Times New Roman" w:hAnsi="Times New Roman"/>
          <w:sz w:val="20"/>
          <w:szCs w:val="20"/>
        </w:rPr>
        <w:t xml:space="preserve"> that if a resource cannot accommodate the data files needed for a job, the job cannot run on the resource.</w:t>
      </w:r>
    </w:p>
    <w:p w:rsidR="00B52190" w:rsidRPr="00831792" w:rsidRDefault="00B52190" w:rsidP="000809A4">
      <w:pPr>
        <w:pStyle w:val="ListParagraph"/>
        <w:numPr>
          <w:ilvl w:val="0"/>
          <w:numId w:val="1"/>
        </w:numPr>
        <w:ind w:firstLineChars="0"/>
        <w:rPr>
          <w:rFonts w:ascii="Times New Roman" w:hAnsi="Times New Roman"/>
          <w:b/>
          <w:sz w:val="24"/>
          <w:szCs w:val="24"/>
        </w:rPr>
      </w:pPr>
      <w:r w:rsidRPr="00831792">
        <w:rPr>
          <w:rFonts w:ascii="Times New Roman" w:hAnsi="Times New Roman"/>
          <w:b/>
          <w:sz w:val="24"/>
          <w:szCs w:val="24"/>
        </w:rPr>
        <w:t>System Architecture</w:t>
      </w:r>
    </w:p>
    <w:p w:rsidR="00B52190" w:rsidRPr="00831792" w:rsidRDefault="00B52190" w:rsidP="002D71BE">
      <w:pPr>
        <w:pStyle w:val="ListParagraph"/>
        <w:ind w:left="360" w:firstLineChars="0" w:firstLine="0"/>
        <w:jc w:val="center"/>
        <w:rPr>
          <w:rFonts w:ascii="Times New Roman" w:hAnsi="Times New Roman"/>
          <w:sz w:val="20"/>
          <w:szCs w:val="20"/>
        </w:rPr>
      </w:pPr>
      <w:r w:rsidRPr="009E1724">
        <w:rPr>
          <w:rFonts w:ascii="Times New Roman" w:hAnsi="Times New Roman"/>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System Architecture.jpg" style="width:294.75pt;height:171.75pt;visibility:visible">
            <v:imagedata r:id="rId7" o:title=""/>
          </v:shape>
        </w:pict>
      </w:r>
    </w:p>
    <w:p w:rsidR="00B52190" w:rsidRPr="005F4BDC" w:rsidRDefault="00B52190" w:rsidP="002D71BE">
      <w:pPr>
        <w:pStyle w:val="ListParagraph"/>
        <w:ind w:left="360" w:firstLineChars="0" w:firstLine="0"/>
        <w:jc w:val="center"/>
        <w:rPr>
          <w:rFonts w:ascii="Times New Roman" w:hAnsi="Times New Roman"/>
          <w:sz w:val="20"/>
          <w:szCs w:val="20"/>
        </w:rPr>
      </w:pPr>
      <w:r w:rsidRPr="005F4BDC">
        <w:rPr>
          <w:rFonts w:ascii="Times New Roman" w:hAnsi="Times New Roman"/>
          <w:sz w:val="20"/>
          <w:szCs w:val="20"/>
        </w:rPr>
        <w:t>Fig. 1. System Architecture.</w:t>
      </w:r>
    </w:p>
    <w:p w:rsidR="00B52190" w:rsidRPr="00831792" w:rsidRDefault="00B52190" w:rsidP="00C35CE7">
      <w:pPr>
        <w:tabs>
          <w:tab w:val="left" w:pos="6930"/>
        </w:tabs>
        <w:ind w:firstLine="360"/>
        <w:rPr>
          <w:rFonts w:ascii="Times New Roman" w:hAnsi="Times New Roman"/>
          <w:sz w:val="20"/>
          <w:szCs w:val="20"/>
        </w:rPr>
      </w:pPr>
      <w:r w:rsidRPr="00831792">
        <w:rPr>
          <w:rFonts w:ascii="Times New Roman" w:hAnsi="Times New Roman"/>
          <w:sz w:val="20"/>
          <w:szCs w:val="20"/>
        </w:rPr>
        <w:t>This work is intended to map scientific workflows onto resources in Grids. Fig. 1 shows our implementation of a workflow matchmaking system, which reuses services from several existing projects. Since the target execution environment is TeraGrid, which use the Globus Toolkit [19] to provide remote job submission and management, we select Condor DAGMan [20] to describe and submit workflow jobs with its support by Condor-G [21]. That is, we use Condor-G as a client to Globus services.</w:t>
      </w:r>
    </w:p>
    <w:p w:rsidR="00B52190" w:rsidRPr="00831792" w:rsidRDefault="00B52190" w:rsidP="003F5E3B">
      <w:pPr>
        <w:ind w:firstLine="360"/>
        <w:rPr>
          <w:rFonts w:ascii="Times New Roman" w:hAnsi="Times New Roman"/>
          <w:sz w:val="20"/>
          <w:szCs w:val="20"/>
        </w:rPr>
      </w:pPr>
      <w:r w:rsidRPr="00831792">
        <w:rPr>
          <w:rFonts w:ascii="Times New Roman" w:hAnsi="Times New Roman"/>
          <w:sz w:val="20"/>
          <w:szCs w:val="20"/>
        </w:rPr>
        <w:t xml:space="preserve">Two services are used to get resource information required by workflow matchmaking. Static information, e.g. CPU number, OS, etc, is retrieved through GPIRQuery, the web service provided by GPIR [22]. </w:t>
      </w:r>
      <w:r>
        <w:rPr>
          <w:rFonts w:ascii="Times New Roman" w:hAnsi="Times New Roman"/>
          <w:sz w:val="20"/>
          <w:szCs w:val="20"/>
        </w:rPr>
        <w:t>D</w:t>
      </w:r>
      <w:r w:rsidRPr="00831792">
        <w:rPr>
          <w:rFonts w:ascii="Times New Roman" w:hAnsi="Times New Roman"/>
          <w:sz w:val="20"/>
          <w:szCs w:val="20"/>
        </w:rPr>
        <w:t xml:space="preserve">ynamic information, such as network bandwidth, host load, etc, is acquired by NWS [23]. QBETS [24] can predict </w:t>
      </w:r>
      <w:r>
        <w:rPr>
          <w:rFonts w:ascii="Times New Roman" w:hAnsi="Times New Roman"/>
          <w:sz w:val="20"/>
          <w:szCs w:val="20"/>
        </w:rPr>
        <w:t xml:space="preserve">the </w:t>
      </w:r>
      <w:r w:rsidRPr="00831792">
        <w:rPr>
          <w:rFonts w:ascii="Times New Roman" w:hAnsi="Times New Roman"/>
          <w:sz w:val="20"/>
          <w:szCs w:val="20"/>
        </w:rPr>
        <w:t>execution time of jobs on resources. All these services are installed and running on TeraGrid to serve queries.</w:t>
      </w:r>
    </w:p>
    <w:p w:rsidR="00B52190" w:rsidRPr="00831792" w:rsidRDefault="00B52190" w:rsidP="00693D42">
      <w:pPr>
        <w:ind w:firstLine="360"/>
        <w:rPr>
          <w:rFonts w:ascii="Times New Roman" w:hAnsi="Times New Roman"/>
          <w:sz w:val="20"/>
          <w:szCs w:val="20"/>
        </w:rPr>
      </w:pPr>
      <w:r w:rsidRPr="00831792">
        <w:rPr>
          <w:rFonts w:ascii="Times New Roman" w:hAnsi="Times New Roman"/>
          <w:sz w:val="20"/>
          <w:szCs w:val="20"/>
        </w:rPr>
        <w:t xml:space="preserve">The input of the workflow mapping system is </w:t>
      </w:r>
      <w:r>
        <w:rPr>
          <w:rFonts w:ascii="Times New Roman" w:hAnsi="Times New Roman"/>
          <w:sz w:val="20"/>
          <w:szCs w:val="20"/>
        </w:rPr>
        <w:t>a description of</w:t>
      </w:r>
      <w:r w:rsidRPr="00831792">
        <w:rPr>
          <w:rFonts w:ascii="Times New Roman" w:hAnsi="Times New Roman"/>
          <w:sz w:val="20"/>
          <w:szCs w:val="20"/>
        </w:rPr>
        <w:t xml:space="preserve"> the workflow. It follows the grammar of DAGMan and Condor-G on submitting, except that it does not need to specify the actual location information about which resources the jobs are about to run on. The mapping system fills out the blanks and submits the completed submit files to DAGMan for execution.</w:t>
      </w:r>
    </w:p>
    <w:p w:rsidR="00B52190" w:rsidRPr="00831792" w:rsidRDefault="00B52190" w:rsidP="000809A4">
      <w:pPr>
        <w:pStyle w:val="ListParagraph"/>
        <w:numPr>
          <w:ilvl w:val="0"/>
          <w:numId w:val="1"/>
        </w:numPr>
        <w:ind w:firstLineChars="0"/>
        <w:rPr>
          <w:rFonts w:ascii="Times New Roman" w:hAnsi="Times New Roman"/>
          <w:b/>
          <w:sz w:val="24"/>
          <w:szCs w:val="24"/>
        </w:rPr>
      </w:pPr>
      <w:r w:rsidRPr="00831792">
        <w:rPr>
          <w:rFonts w:ascii="Times New Roman" w:hAnsi="Times New Roman"/>
          <w:b/>
          <w:sz w:val="24"/>
          <w:szCs w:val="24"/>
        </w:rPr>
        <w:t xml:space="preserve">A </w:t>
      </w:r>
      <w:r>
        <w:rPr>
          <w:rFonts w:ascii="Times New Roman" w:hAnsi="Times New Roman"/>
          <w:b/>
          <w:sz w:val="24"/>
          <w:szCs w:val="24"/>
        </w:rPr>
        <w:t>Resource-Critical</w:t>
      </w:r>
      <w:r w:rsidRPr="00831792">
        <w:rPr>
          <w:rFonts w:ascii="Times New Roman" w:hAnsi="Times New Roman"/>
          <w:b/>
          <w:sz w:val="24"/>
          <w:szCs w:val="24"/>
        </w:rPr>
        <w:t xml:space="preserve"> Algorithm for Workflow Matchmaking</w:t>
      </w:r>
    </w:p>
    <w:p w:rsidR="00B52190" w:rsidRPr="00831792" w:rsidRDefault="00B52190" w:rsidP="00F638BD">
      <w:pPr>
        <w:rPr>
          <w:rFonts w:ascii="Times New Roman" w:hAnsi="Times New Roman"/>
          <w:b/>
          <w:sz w:val="22"/>
        </w:rPr>
      </w:pPr>
      <w:r w:rsidRPr="00831792">
        <w:rPr>
          <w:rFonts w:ascii="Times New Roman" w:hAnsi="Times New Roman"/>
          <w:b/>
          <w:sz w:val="22"/>
        </w:rPr>
        <w:t>4.1</w:t>
      </w:r>
      <w:r w:rsidRPr="00831792">
        <w:rPr>
          <w:rFonts w:ascii="Times New Roman" w:hAnsi="Times New Roman"/>
          <w:b/>
          <w:sz w:val="22"/>
        </w:rPr>
        <w:tab/>
        <w:t>Problem Statement</w:t>
      </w:r>
    </w:p>
    <w:p w:rsidR="00B52190" w:rsidRPr="00831792" w:rsidRDefault="00B52190" w:rsidP="007F0A91">
      <w:pPr>
        <w:ind w:firstLine="360"/>
        <w:rPr>
          <w:rFonts w:ascii="Times New Roman" w:hAnsi="Times New Roman"/>
          <w:sz w:val="20"/>
          <w:szCs w:val="20"/>
        </w:rPr>
      </w:pPr>
      <w:r w:rsidRPr="00831792">
        <w:rPr>
          <w:rFonts w:ascii="Times New Roman" w:hAnsi="Times New Roman"/>
          <w:sz w:val="20"/>
          <w:szCs w:val="20"/>
        </w:rPr>
        <w:t>The core of a workflow matchmaking system is an algorithm for workflow matchmaking. This sub-section gives the formal description of the optimization problem.</w:t>
      </w:r>
    </w:p>
    <w:p w:rsidR="00B52190" w:rsidRPr="00831792" w:rsidRDefault="00B52190" w:rsidP="007F0A91">
      <w:pPr>
        <w:ind w:firstLine="360"/>
        <w:rPr>
          <w:rFonts w:ascii="Times New Roman" w:hAnsi="Times New Roman"/>
          <w:sz w:val="20"/>
          <w:szCs w:val="20"/>
        </w:rPr>
      </w:pPr>
      <w:r w:rsidRPr="00831792">
        <w:rPr>
          <w:rFonts w:ascii="Times New Roman" w:hAnsi="Times New Roman"/>
          <w:sz w:val="20"/>
          <w:szCs w:val="20"/>
        </w:rPr>
        <w:t xml:space="preserve">Given a DAG (Directed Acyclic Graph) of the workflow representation of the application, </w:t>
      </w:r>
      <w:r w:rsidRPr="00831792">
        <w:rPr>
          <w:rFonts w:ascii="Times New Roman" w:hAnsi="Times New Roman"/>
          <w:i/>
          <w:sz w:val="20"/>
          <w:szCs w:val="20"/>
        </w:rPr>
        <w:t>G = (V, E)</w:t>
      </w:r>
      <w:r w:rsidRPr="00831792">
        <w:rPr>
          <w:rFonts w:ascii="Times New Roman" w:hAnsi="Times New Roman"/>
          <w:sz w:val="20"/>
          <w:szCs w:val="20"/>
        </w:rPr>
        <w:t xml:space="preserve">, </w:t>
      </w:r>
      <w:r w:rsidRPr="00831792">
        <w:rPr>
          <w:rFonts w:ascii="Times New Roman" w:hAnsi="Times New Roman"/>
          <w:i/>
          <w:sz w:val="20"/>
          <w:szCs w:val="20"/>
        </w:rPr>
        <w:t>V = {v</w:t>
      </w:r>
      <w:r w:rsidRPr="00831792">
        <w:rPr>
          <w:rFonts w:ascii="Times New Roman" w:hAnsi="Times New Roman"/>
          <w:i/>
          <w:sz w:val="20"/>
          <w:szCs w:val="20"/>
          <w:vertAlign w:val="subscript"/>
        </w:rPr>
        <w:t>1</w:t>
      </w:r>
      <w:r w:rsidRPr="00831792">
        <w:rPr>
          <w:rFonts w:ascii="Times New Roman" w:hAnsi="Times New Roman"/>
          <w:i/>
          <w:sz w:val="20"/>
          <w:szCs w:val="20"/>
        </w:rPr>
        <w:t>, …, v</w:t>
      </w:r>
      <w:r w:rsidRPr="00831792">
        <w:rPr>
          <w:rFonts w:ascii="Times New Roman" w:hAnsi="Times New Roman"/>
          <w:i/>
          <w:sz w:val="20"/>
          <w:szCs w:val="20"/>
          <w:vertAlign w:val="subscript"/>
        </w:rPr>
        <w:t>N</w:t>
      </w:r>
      <w:r w:rsidRPr="00831792">
        <w:rPr>
          <w:rFonts w:ascii="Times New Roman" w:hAnsi="Times New Roman"/>
          <w:i/>
          <w:sz w:val="20"/>
          <w:szCs w:val="20"/>
        </w:rPr>
        <w:t>}</w:t>
      </w:r>
      <w:r w:rsidRPr="00831792">
        <w:rPr>
          <w:rFonts w:ascii="Times New Roman" w:hAnsi="Times New Roman"/>
          <w:sz w:val="20"/>
          <w:szCs w:val="20"/>
        </w:rPr>
        <w:t xml:space="preserve"> is the set of jobs in the workflow and </w:t>
      </w:r>
      <w:r w:rsidRPr="00831792">
        <w:rPr>
          <w:rFonts w:ascii="Times New Roman" w:hAnsi="Times New Roman"/>
          <w:i/>
          <w:sz w:val="20"/>
          <w:szCs w:val="20"/>
        </w:rPr>
        <w:t>N</w:t>
      </w:r>
      <w:r w:rsidRPr="00831792">
        <w:rPr>
          <w:rFonts w:ascii="Times New Roman" w:hAnsi="Times New Roman"/>
          <w:sz w:val="20"/>
          <w:szCs w:val="20"/>
        </w:rPr>
        <w:t xml:space="preserve"> is the total job number. </w:t>
      </w:r>
      <w:r w:rsidRPr="00831792">
        <w:rPr>
          <w:rFonts w:ascii="Times New Roman" w:hAnsi="Times New Roman"/>
          <w:i/>
          <w:sz w:val="20"/>
          <w:szCs w:val="20"/>
        </w:rPr>
        <w:t>vol</w:t>
      </w:r>
      <w:r w:rsidRPr="00831792">
        <w:rPr>
          <w:rFonts w:ascii="Times New Roman" w:hAnsi="Times New Roman"/>
          <w:i/>
          <w:sz w:val="20"/>
          <w:szCs w:val="20"/>
          <w:vertAlign w:val="subscript"/>
        </w:rPr>
        <w:t>ij</w:t>
      </w:r>
      <w:r w:rsidRPr="00831792">
        <w:rPr>
          <w:rFonts w:ascii="Times New Roman" w:hAnsi="Times New Roman"/>
          <w:sz w:val="20"/>
          <w:szCs w:val="20"/>
        </w:rPr>
        <w:t xml:space="preserve"> denotes the volume of data generated by </w:t>
      </w:r>
      <w:r w:rsidRPr="00831792">
        <w:rPr>
          <w:rFonts w:ascii="Times New Roman" w:hAnsi="Times New Roman"/>
          <w:i/>
          <w:sz w:val="20"/>
          <w:szCs w:val="20"/>
        </w:rPr>
        <w:t>i</w:t>
      </w:r>
      <w:r w:rsidRPr="00831792">
        <w:rPr>
          <w:rFonts w:ascii="Times New Roman" w:hAnsi="Times New Roman"/>
          <w:sz w:val="20"/>
          <w:szCs w:val="20"/>
        </w:rPr>
        <w:t xml:space="preserve"> and is required by </w:t>
      </w:r>
      <w:r w:rsidRPr="00831792">
        <w:rPr>
          <w:rFonts w:ascii="Times New Roman" w:hAnsi="Times New Roman"/>
          <w:i/>
          <w:sz w:val="20"/>
          <w:szCs w:val="20"/>
        </w:rPr>
        <w:t>j</w:t>
      </w:r>
      <w:r w:rsidRPr="00831792">
        <w:rPr>
          <w:rFonts w:ascii="Times New Roman" w:hAnsi="Times New Roman"/>
          <w:sz w:val="20"/>
          <w:szCs w:val="20"/>
        </w:rPr>
        <w:t xml:space="preserve">, </w:t>
      </w:r>
      <w:r w:rsidRPr="00831792">
        <w:rPr>
          <w:rFonts w:ascii="Times New Roman" w:hAnsi="Times New Roman"/>
          <w:i/>
          <w:sz w:val="20"/>
          <w:szCs w:val="20"/>
        </w:rPr>
        <w:t>i, j</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2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75B9B&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575B9B&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2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75B9B&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575B9B&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V</w:t>
      </w:r>
      <w:r w:rsidRPr="00831792">
        <w:rPr>
          <w:rFonts w:ascii="Times New Roman" w:hAnsi="Times New Roman"/>
          <w:sz w:val="20"/>
          <w:szCs w:val="20"/>
        </w:rPr>
        <w:t xml:space="preserve"> and</w:t>
      </w:r>
      <w:r w:rsidRPr="00831792">
        <w:rPr>
          <w:rFonts w:ascii="Times New Roman" w:hAnsi="Times New Roman"/>
          <w:i/>
          <w:sz w:val="20"/>
          <w:szCs w:val="20"/>
        </w:rPr>
        <w:t xml:space="preserve"> ij</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2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1B40&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C11B40&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2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1B40&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C11B40&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E</w:t>
      </w:r>
      <w:r w:rsidRPr="00831792">
        <w:rPr>
          <w:rFonts w:ascii="Times New Roman" w:hAnsi="Times New Roman"/>
          <w:sz w:val="20"/>
          <w:szCs w:val="20"/>
        </w:rPr>
        <w:t>.</w:t>
      </w:r>
    </w:p>
    <w:p w:rsidR="00B52190" w:rsidRPr="00831792" w:rsidRDefault="00B52190" w:rsidP="007F0A91">
      <w:pPr>
        <w:ind w:firstLine="360"/>
        <w:rPr>
          <w:rFonts w:ascii="Times New Roman" w:hAnsi="Times New Roman"/>
          <w:sz w:val="20"/>
          <w:szCs w:val="20"/>
        </w:rPr>
      </w:pPr>
      <w:r w:rsidRPr="00831792">
        <w:rPr>
          <w:rFonts w:ascii="Times New Roman" w:hAnsi="Times New Roman"/>
          <w:sz w:val="20"/>
          <w:szCs w:val="20"/>
        </w:rPr>
        <w:t xml:space="preserve">Let the set of Grid resources be </w:t>
      </w:r>
      <w:r w:rsidRPr="00831792">
        <w:rPr>
          <w:rFonts w:ascii="Times New Roman" w:hAnsi="Times New Roman"/>
          <w:i/>
          <w:sz w:val="20"/>
          <w:szCs w:val="20"/>
        </w:rPr>
        <w:t>R = {r</w:t>
      </w:r>
      <w:r w:rsidRPr="00831792">
        <w:rPr>
          <w:rFonts w:ascii="Times New Roman" w:hAnsi="Times New Roman"/>
          <w:i/>
          <w:sz w:val="20"/>
          <w:szCs w:val="20"/>
          <w:vertAlign w:val="subscript"/>
        </w:rPr>
        <w:t>1</w:t>
      </w:r>
      <w:r w:rsidRPr="00831792">
        <w:rPr>
          <w:rFonts w:ascii="Times New Roman" w:hAnsi="Times New Roman"/>
          <w:i/>
          <w:sz w:val="20"/>
          <w:szCs w:val="20"/>
        </w:rPr>
        <w:t>, …, r</w:t>
      </w:r>
      <w:r w:rsidRPr="00831792">
        <w:rPr>
          <w:rFonts w:ascii="Times New Roman" w:hAnsi="Times New Roman"/>
          <w:i/>
          <w:sz w:val="20"/>
          <w:szCs w:val="20"/>
          <w:vertAlign w:val="subscript"/>
        </w:rPr>
        <w:t>m</w:t>
      </w:r>
      <w:r w:rsidRPr="00831792">
        <w:rPr>
          <w:rFonts w:ascii="Times New Roman" w:hAnsi="Times New Roman"/>
          <w:i/>
          <w:sz w:val="20"/>
          <w:szCs w:val="20"/>
        </w:rPr>
        <w:t>}</w:t>
      </w:r>
      <w:r w:rsidRPr="00831792">
        <w:rPr>
          <w:rFonts w:ascii="Times New Roman" w:hAnsi="Times New Roman"/>
          <w:sz w:val="20"/>
          <w:szCs w:val="20"/>
        </w:rPr>
        <w:t xml:space="preserve"> and </w:t>
      </w:r>
      <w:r w:rsidRPr="00831792">
        <w:rPr>
          <w:rFonts w:ascii="Times New Roman" w:hAnsi="Times New Roman"/>
          <w:i/>
          <w:sz w:val="20"/>
          <w:szCs w:val="20"/>
        </w:rPr>
        <w:t>M</w:t>
      </w:r>
      <w:r w:rsidRPr="00831792">
        <w:rPr>
          <w:rFonts w:ascii="Times New Roman" w:hAnsi="Times New Roman"/>
          <w:sz w:val="20"/>
          <w:szCs w:val="20"/>
        </w:rPr>
        <w:t xml:space="preserve"> is the number of resources (machines) in the Grid. </w:t>
      </w:r>
      <w:r w:rsidRPr="00831792">
        <w:rPr>
          <w:rFonts w:ascii="Times New Roman" w:hAnsi="Times New Roman"/>
          <w:i/>
          <w:sz w:val="20"/>
          <w:szCs w:val="20"/>
        </w:rPr>
        <w:t>c</w:t>
      </w:r>
      <w:r w:rsidRPr="00831792">
        <w:rPr>
          <w:rFonts w:ascii="Times New Roman" w:hAnsi="Times New Roman"/>
          <w:i/>
          <w:sz w:val="20"/>
          <w:szCs w:val="20"/>
          <w:vertAlign w:val="subscript"/>
        </w:rPr>
        <w:t>ij</w:t>
      </w:r>
      <w:r w:rsidRPr="00831792">
        <w:rPr>
          <w:rFonts w:ascii="Times New Roman" w:hAnsi="Times New Roman"/>
          <w:sz w:val="20"/>
          <w:szCs w:val="20"/>
        </w:rPr>
        <w:t xml:space="preserve"> is the computation cost of job </w:t>
      </w:r>
      <w:r w:rsidRPr="00831792">
        <w:rPr>
          <w:rFonts w:ascii="Times New Roman" w:hAnsi="Times New Roman"/>
          <w:i/>
          <w:sz w:val="20"/>
          <w:szCs w:val="20"/>
        </w:rPr>
        <w:t>i</w:t>
      </w:r>
      <w:r w:rsidRPr="00831792">
        <w:rPr>
          <w:rFonts w:ascii="Times New Roman" w:hAnsi="Times New Roman"/>
          <w:sz w:val="20"/>
          <w:szCs w:val="20"/>
        </w:rPr>
        <w:t xml:space="preserve"> on resource </w:t>
      </w:r>
      <w:r w:rsidRPr="00831792">
        <w:rPr>
          <w:rFonts w:ascii="Times New Roman" w:hAnsi="Times New Roman"/>
          <w:i/>
          <w:sz w:val="20"/>
          <w:szCs w:val="20"/>
        </w:rPr>
        <w:t>j</w:t>
      </w:r>
      <w:r w:rsidRPr="00831792">
        <w:rPr>
          <w:rFonts w:ascii="Times New Roman" w:hAnsi="Times New Roman"/>
          <w:sz w:val="20"/>
          <w:szCs w:val="20"/>
        </w:rPr>
        <w:t xml:space="preserve">. Let </w:t>
      </w:r>
      <w:r w:rsidRPr="00831792">
        <w:rPr>
          <w:rFonts w:ascii="Times New Roman" w:hAnsi="Times New Roman"/>
          <w:i/>
          <w:sz w:val="20"/>
          <w:szCs w:val="20"/>
        </w:rPr>
        <w:t>C(G, R) ={c</w:t>
      </w:r>
      <w:r w:rsidRPr="00831792">
        <w:rPr>
          <w:rFonts w:ascii="Times New Roman" w:hAnsi="Times New Roman"/>
          <w:i/>
          <w:sz w:val="20"/>
          <w:szCs w:val="20"/>
          <w:vertAlign w:val="subscript"/>
        </w:rPr>
        <w:t>ij</w:t>
      </w:r>
      <w:r w:rsidRPr="00831792">
        <w:rPr>
          <w:rFonts w:ascii="Times New Roman" w:hAnsi="Times New Roman"/>
          <w:i/>
          <w:sz w:val="20"/>
          <w:szCs w:val="20"/>
        </w:rPr>
        <w:t>|i</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3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5E68&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875E68&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3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5E68&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875E68&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V, j</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3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D2DDB&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DD2DDB&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33"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D2DDB&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DD2DDB&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R}</w:t>
      </w:r>
      <w:r w:rsidRPr="00831792">
        <w:rPr>
          <w:rFonts w:ascii="Times New Roman" w:hAnsi="Times New Roman"/>
          <w:sz w:val="20"/>
          <w:szCs w:val="20"/>
        </w:rPr>
        <w:t xml:space="preserve">. If job </w:t>
      </w:r>
      <w:r w:rsidRPr="00831792">
        <w:rPr>
          <w:rFonts w:ascii="Times New Roman" w:hAnsi="Times New Roman"/>
          <w:i/>
          <w:sz w:val="20"/>
          <w:szCs w:val="20"/>
        </w:rPr>
        <w:t>i</w:t>
      </w:r>
      <w:r w:rsidRPr="00831792">
        <w:rPr>
          <w:rFonts w:ascii="Times New Roman" w:hAnsi="Times New Roman"/>
          <w:sz w:val="20"/>
          <w:szCs w:val="20"/>
        </w:rPr>
        <w:t xml:space="preserve"> cannot run on resource </w:t>
      </w:r>
      <w:r w:rsidRPr="00831792">
        <w:rPr>
          <w:rFonts w:ascii="Times New Roman" w:hAnsi="Times New Roman"/>
          <w:i/>
          <w:sz w:val="20"/>
          <w:szCs w:val="20"/>
        </w:rPr>
        <w:t>j</w:t>
      </w:r>
      <w:r w:rsidRPr="00831792">
        <w:rPr>
          <w:rFonts w:ascii="Times New Roman" w:hAnsi="Times New Roman"/>
          <w:sz w:val="20"/>
          <w:szCs w:val="20"/>
        </w:rPr>
        <w:t xml:space="preserve">, </w:t>
      </w:r>
      <w:r w:rsidRPr="00831792">
        <w:rPr>
          <w:rFonts w:ascii="Times New Roman" w:hAnsi="Times New Roman"/>
          <w:i/>
          <w:sz w:val="20"/>
          <w:szCs w:val="20"/>
        </w:rPr>
        <w:t>c</w:t>
      </w:r>
      <w:r w:rsidRPr="00831792">
        <w:rPr>
          <w:rFonts w:ascii="Times New Roman" w:hAnsi="Times New Roman"/>
          <w:i/>
          <w:sz w:val="20"/>
          <w:szCs w:val="20"/>
          <w:vertAlign w:val="subscript"/>
        </w:rPr>
        <w:t>ij</w:t>
      </w:r>
      <w:r w:rsidRPr="00831792">
        <w:rPr>
          <w:rFonts w:ascii="Times New Roman" w:hAnsi="Times New Roman"/>
          <w:sz w:val="20"/>
          <w:szCs w:val="20"/>
        </w:rPr>
        <w:t xml:space="preserve"> is infinity.</w:t>
      </w:r>
    </w:p>
    <w:p w:rsidR="00B52190" w:rsidRPr="00831792" w:rsidRDefault="00B52190" w:rsidP="007F0A91">
      <w:pPr>
        <w:ind w:firstLine="360"/>
        <w:rPr>
          <w:rFonts w:ascii="Times New Roman" w:hAnsi="Times New Roman"/>
          <w:sz w:val="20"/>
          <w:szCs w:val="20"/>
        </w:rPr>
      </w:pPr>
      <w:r w:rsidRPr="00831792">
        <w:rPr>
          <w:rFonts w:ascii="Times New Roman" w:hAnsi="Times New Roman"/>
          <w:sz w:val="20"/>
          <w:szCs w:val="20"/>
        </w:rPr>
        <w:t xml:space="preserve">In batch systems, after they are submitted, jobs typically have to wait some time before actually running; </w:t>
      </w:r>
      <w:r w:rsidRPr="00831792">
        <w:rPr>
          <w:rFonts w:ascii="Times New Roman" w:hAnsi="Times New Roman"/>
          <w:i/>
          <w:sz w:val="20"/>
          <w:szCs w:val="20"/>
        </w:rPr>
        <w:t>w</w:t>
      </w:r>
      <w:r w:rsidRPr="00831792">
        <w:rPr>
          <w:rFonts w:ascii="Times New Roman" w:hAnsi="Times New Roman"/>
          <w:i/>
          <w:sz w:val="20"/>
          <w:szCs w:val="20"/>
          <w:vertAlign w:val="subscript"/>
        </w:rPr>
        <w:t>ij</w:t>
      </w:r>
      <w:r w:rsidRPr="00831792">
        <w:rPr>
          <w:rFonts w:ascii="Times New Roman" w:hAnsi="Times New Roman"/>
          <w:sz w:val="20"/>
          <w:szCs w:val="20"/>
        </w:rPr>
        <w:t xml:space="preserve"> is the waiting time for job </w:t>
      </w:r>
      <w:r w:rsidRPr="00831792">
        <w:rPr>
          <w:rFonts w:ascii="Times New Roman" w:hAnsi="Times New Roman"/>
          <w:i/>
          <w:sz w:val="20"/>
          <w:szCs w:val="20"/>
        </w:rPr>
        <w:t>i</w:t>
      </w:r>
      <w:r w:rsidRPr="00831792">
        <w:rPr>
          <w:rFonts w:ascii="Times New Roman" w:hAnsi="Times New Roman"/>
          <w:sz w:val="20"/>
          <w:szCs w:val="20"/>
        </w:rPr>
        <w:t xml:space="preserve"> on resource </w:t>
      </w:r>
      <w:r w:rsidRPr="00831792">
        <w:rPr>
          <w:rFonts w:ascii="Times New Roman" w:hAnsi="Times New Roman"/>
          <w:i/>
          <w:sz w:val="20"/>
          <w:szCs w:val="20"/>
        </w:rPr>
        <w:t>j</w:t>
      </w:r>
      <w:r w:rsidRPr="00831792">
        <w:rPr>
          <w:rFonts w:ascii="Times New Roman" w:hAnsi="Times New Roman"/>
          <w:sz w:val="20"/>
          <w:szCs w:val="20"/>
        </w:rPr>
        <w:t xml:space="preserve">. Let </w:t>
      </w:r>
      <w:r w:rsidRPr="00831792">
        <w:rPr>
          <w:rFonts w:ascii="Times New Roman" w:hAnsi="Times New Roman"/>
          <w:i/>
          <w:sz w:val="20"/>
          <w:szCs w:val="20"/>
        </w:rPr>
        <w:t>W(G, R) ={w</w:t>
      </w:r>
      <w:r w:rsidRPr="00831792">
        <w:rPr>
          <w:rFonts w:ascii="Times New Roman" w:hAnsi="Times New Roman"/>
          <w:i/>
          <w:sz w:val="20"/>
          <w:szCs w:val="20"/>
          <w:vertAlign w:val="subscript"/>
        </w:rPr>
        <w:t>ij</w:t>
      </w:r>
      <w:r w:rsidRPr="00831792">
        <w:rPr>
          <w:rFonts w:ascii="Times New Roman" w:hAnsi="Times New Roman"/>
          <w:i/>
          <w:sz w:val="20"/>
          <w:szCs w:val="20"/>
        </w:rPr>
        <w:t>|i</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34"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D7B3A&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4D7B3A&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3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D7B3A&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4D7B3A&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V, j</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3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1990&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C71990&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3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1990&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C71990&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R}</w:t>
      </w:r>
      <w:r w:rsidRPr="00831792">
        <w:rPr>
          <w:rFonts w:ascii="Times New Roman" w:hAnsi="Times New Roman"/>
          <w:sz w:val="20"/>
          <w:szCs w:val="20"/>
        </w:rPr>
        <w:t>. Using QBETS [24] we can get predicted waiting times for jobs on TeraGrid resources.</w:t>
      </w:r>
    </w:p>
    <w:p w:rsidR="00B52190" w:rsidRPr="00831792" w:rsidRDefault="00B52190" w:rsidP="007F0A91">
      <w:pPr>
        <w:ind w:firstLine="360"/>
        <w:rPr>
          <w:rFonts w:ascii="Times New Roman" w:hAnsi="Times New Roman"/>
          <w:sz w:val="20"/>
          <w:szCs w:val="20"/>
        </w:rPr>
      </w:pPr>
      <w:r w:rsidRPr="00831792">
        <w:rPr>
          <w:rFonts w:ascii="Times New Roman" w:hAnsi="Times New Roman"/>
          <w:i/>
          <w:sz w:val="20"/>
          <w:szCs w:val="20"/>
        </w:rPr>
        <w:t>tr</w:t>
      </w:r>
      <w:r w:rsidRPr="00831792">
        <w:rPr>
          <w:rFonts w:ascii="Times New Roman" w:hAnsi="Times New Roman"/>
          <w:i/>
          <w:sz w:val="20"/>
          <w:szCs w:val="20"/>
          <w:vertAlign w:val="subscript"/>
        </w:rPr>
        <w:t>ij</w:t>
      </w:r>
      <w:r w:rsidRPr="00831792">
        <w:rPr>
          <w:rFonts w:ascii="Times New Roman" w:hAnsi="Times New Roman"/>
          <w:sz w:val="20"/>
          <w:szCs w:val="20"/>
        </w:rPr>
        <w:t xml:space="preserve"> is the transfer rate from resource </w:t>
      </w:r>
      <w:r w:rsidRPr="00831792">
        <w:rPr>
          <w:rFonts w:ascii="Times New Roman" w:hAnsi="Times New Roman"/>
          <w:i/>
          <w:sz w:val="20"/>
          <w:szCs w:val="20"/>
        </w:rPr>
        <w:t>i</w:t>
      </w:r>
      <w:r w:rsidRPr="00831792">
        <w:rPr>
          <w:rFonts w:ascii="Times New Roman" w:hAnsi="Times New Roman"/>
          <w:sz w:val="20"/>
          <w:szCs w:val="20"/>
        </w:rPr>
        <w:t xml:space="preserve"> to </w:t>
      </w:r>
      <w:r w:rsidRPr="00831792">
        <w:rPr>
          <w:rFonts w:ascii="Times New Roman" w:hAnsi="Times New Roman"/>
          <w:i/>
          <w:sz w:val="20"/>
          <w:szCs w:val="20"/>
        </w:rPr>
        <w:t>j</w:t>
      </w:r>
      <w:r w:rsidRPr="00831792">
        <w:rPr>
          <w:rFonts w:ascii="Times New Roman" w:hAnsi="Times New Roman"/>
          <w:sz w:val="20"/>
          <w:szCs w:val="20"/>
        </w:rPr>
        <w:t xml:space="preserve">, </w:t>
      </w:r>
      <w:r w:rsidRPr="00831792">
        <w:rPr>
          <w:rFonts w:ascii="Times New Roman" w:hAnsi="Times New Roman"/>
          <w:i/>
          <w:sz w:val="20"/>
          <w:szCs w:val="20"/>
        </w:rPr>
        <w:t>i,  j</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3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37B49&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B37B49&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3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37B49&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B37B49&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R.</w:t>
      </w:r>
      <w:r w:rsidRPr="00831792">
        <w:rPr>
          <w:rFonts w:ascii="Times New Roman" w:hAnsi="Times New Roman"/>
          <w:sz w:val="20"/>
          <w:szCs w:val="20"/>
        </w:rPr>
        <w:t xml:space="preserve"> </w:t>
      </w:r>
      <w:r w:rsidRPr="009E1724">
        <w:rPr>
          <w:rFonts w:ascii="Times New Roman" w:hAnsi="Times New Roman"/>
          <w:position w:val="-14"/>
          <w:sz w:val="20"/>
          <w:szCs w:val="20"/>
        </w:rPr>
        <w:fldChar w:fldCharType="begin"/>
      </w:r>
      <w:r w:rsidRPr="009E1724">
        <w:rPr>
          <w:rFonts w:ascii="Times New Roman" w:hAnsi="Times New Roman"/>
          <w:position w:val="-14"/>
          <w:sz w:val="20"/>
          <w:szCs w:val="20"/>
        </w:rPr>
        <w:instrText xml:space="preserve"> QUOTE </w:instrText>
      </w:r>
      <w:r w:rsidRPr="009E1724">
        <w:pict>
          <v:shape id="_x0000_i1040" type="#_x0000_t75" style="width:14.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3A38&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153A38&quot;&gt;&lt;m:oMathPara&gt;&lt;m:oMath&gt;&lt;m:sSubSup&gt;&lt;m:sSubSupPr&gt;&lt;m:ctrlPr&gt;&lt;w:rPr&gt;&lt;w:rFonts w:ascii=&quot;Cambria Math&quot; w:h-ansi=&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t&lt;/m:t&gt;&lt;/m:r&gt;&lt;/m:e&gt;&lt;m:sub&gt;&lt;m:r&gt;&lt;w:rPr&gt;&lt;w:rFonts w:ascii=&quot;Cambria Math&quot; w:h-ansi=&quot;Cambria Math&quot;/&gt;&lt;wx:font wx:val=&quot;Cambria Math&quot;/&gt;&lt;w:i/&gt;&lt;w:sz w:val=&quot;20&quot;/&gt;&lt;w:sz-cs w:val=&quot;20&quot;/&gt;&lt;/w:rPr&gt;&lt;m:t&gt;ij&lt;/m:t&gt;&lt;/m:r&gt;&lt;/m:sub&gt;&lt;m:sup&gt;&lt;m:r&gt;&lt;w:rPr&gt;&lt;w:rFonts w:ascii=&quot;Cambria Math&quot; w:h-ansi=&quot;Cambria Math&quot;/&gt;&lt;wx:font wx:val=&quot;Cambria Math&quot;/&gt;&lt;w:i/&gt;&lt;w:sz w:val=&quot;20&quot;/&gt;&lt;w:sz-cs w:val=&quot;20&quot;/&gt;&lt;/w:rPr&gt;&lt;m:t&gt;kl&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9E1724">
        <w:rPr>
          <w:rFonts w:ascii="Times New Roman" w:hAnsi="Times New Roman"/>
          <w:position w:val="-14"/>
          <w:sz w:val="20"/>
          <w:szCs w:val="20"/>
        </w:rPr>
        <w:instrText xml:space="preserve"> </w:instrText>
      </w:r>
      <w:r w:rsidRPr="009E1724">
        <w:rPr>
          <w:rFonts w:ascii="Times New Roman" w:hAnsi="Times New Roman"/>
          <w:position w:val="-14"/>
          <w:sz w:val="20"/>
          <w:szCs w:val="20"/>
        </w:rPr>
        <w:fldChar w:fldCharType="separate"/>
      </w:r>
      <w:r w:rsidRPr="009E1724">
        <w:pict>
          <v:shape id="_x0000_i1041" type="#_x0000_t75" style="width:14.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3A38&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153A38&quot;&gt;&lt;m:oMathPara&gt;&lt;m:oMath&gt;&lt;m:sSubSup&gt;&lt;m:sSubSupPr&gt;&lt;m:ctrlPr&gt;&lt;w:rPr&gt;&lt;w:rFonts w:ascii=&quot;Cambria Math&quot; w:h-ansi=&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t&lt;/m:t&gt;&lt;/m:r&gt;&lt;/m:e&gt;&lt;m:sub&gt;&lt;m:r&gt;&lt;w:rPr&gt;&lt;w:rFonts w:ascii=&quot;Cambria Math&quot; w:h-ansi=&quot;Cambria Math&quot;/&gt;&lt;wx:font wx:val=&quot;Cambria Math&quot;/&gt;&lt;w:i/&gt;&lt;w:sz w:val=&quot;20&quot;/&gt;&lt;w:sz-cs w:val=&quot;20&quot;/&gt;&lt;/w:rPr&gt;&lt;m:t&gt;ij&lt;/m:t&gt;&lt;/m:r&gt;&lt;/m:sub&gt;&lt;m:sup&gt;&lt;m:r&gt;&lt;w:rPr&gt;&lt;w:rFonts w:ascii=&quot;Cambria Math&quot; w:h-ansi=&quot;Cambria Math&quot;/&gt;&lt;wx:font wx:val=&quot;Cambria Math&quot;/&gt;&lt;w:i/&gt;&lt;w:sz w:val=&quot;20&quot;/&gt;&lt;w:sz-cs w:val=&quot;20&quot;/&gt;&lt;/w:rPr&gt;&lt;m:t&gt;kl&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9E1724">
        <w:rPr>
          <w:rFonts w:ascii="Times New Roman" w:hAnsi="Times New Roman"/>
          <w:position w:val="-14"/>
          <w:sz w:val="20"/>
          <w:szCs w:val="20"/>
        </w:rPr>
        <w:fldChar w:fldCharType="end"/>
      </w:r>
      <w:r w:rsidRPr="00831792">
        <w:rPr>
          <w:rFonts w:ascii="Times New Roman" w:hAnsi="Times New Roman"/>
          <w:position w:val="-14"/>
          <w:sz w:val="20"/>
          <w:szCs w:val="20"/>
        </w:rPr>
        <w:t xml:space="preserve"> </w:t>
      </w:r>
      <w:r w:rsidRPr="00831792">
        <w:rPr>
          <w:rFonts w:ascii="Times New Roman" w:hAnsi="Times New Roman"/>
          <w:sz w:val="20"/>
          <w:szCs w:val="20"/>
        </w:rPr>
        <w:t xml:space="preserve">is the communication cost between </w:t>
      </w:r>
      <w:r w:rsidRPr="00831792">
        <w:rPr>
          <w:rFonts w:ascii="Times New Roman" w:hAnsi="Times New Roman"/>
          <w:i/>
          <w:sz w:val="20"/>
          <w:szCs w:val="20"/>
        </w:rPr>
        <w:t xml:space="preserve">i </w:t>
      </w:r>
      <w:r w:rsidRPr="00831792">
        <w:rPr>
          <w:rFonts w:ascii="Times New Roman" w:hAnsi="Times New Roman"/>
          <w:sz w:val="20"/>
          <w:szCs w:val="20"/>
        </w:rPr>
        <w:t xml:space="preserve">and </w:t>
      </w:r>
      <w:r w:rsidRPr="00831792">
        <w:rPr>
          <w:rFonts w:ascii="Times New Roman" w:hAnsi="Times New Roman"/>
          <w:i/>
          <w:sz w:val="20"/>
          <w:szCs w:val="20"/>
        </w:rPr>
        <w:t>j</w:t>
      </w:r>
      <w:r w:rsidRPr="00831792">
        <w:rPr>
          <w:rFonts w:ascii="Times New Roman" w:hAnsi="Times New Roman"/>
          <w:sz w:val="20"/>
          <w:szCs w:val="20"/>
        </w:rPr>
        <w:t xml:space="preserve">, when </w:t>
      </w:r>
      <w:r w:rsidRPr="00831792">
        <w:rPr>
          <w:rFonts w:ascii="Times New Roman" w:hAnsi="Times New Roman"/>
          <w:i/>
          <w:sz w:val="20"/>
          <w:szCs w:val="20"/>
        </w:rPr>
        <w:t>i</w:t>
      </w:r>
      <w:r w:rsidRPr="00831792">
        <w:rPr>
          <w:rFonts w:ascii="Times New Roman" w:hAnsi="Times New Roman"/>
          <w:sz w:val="20"/>
          <w:szCs w:val="20"/>
        </w:rPr>
        <w:t xml:space="preserve"> is executed on </w:t>
      </w:r>
      <w:r w:rsidRPr="00831792">
        <w:rPr>
          <w:rFonts w:ascii="Times New Roman" w:hAnsi="Times New Roman"/>
          <w:i/>
          <w:sz w:val="20"/>
          <w:szCs w:val="20"/>
        </w:rPr>
        <w:t>k</w:t>
      </w:r>
      <w:r w:rsidRPr="00831792">
        <w:rPr>
          <w:rFonts w:ascii="Times New Roman" w:hAnsi="Times New Roman"/>
          <w:sz w:val="20"/>
          <w:szCs w:val="20"/>
        </w:rPr>
        <w:t xml:space="preserve"> and </w:t>
      </w:r>
      <w:r w:rsidRPr="00831792">
        <w:rPr>
          <w:rFonts w:ascii="Times New Roman" w:hAnsi="Times New Roman"/>
          <w:i/>
          <w:sz w:val="20"/>
          <w:szCs w:val="20"/>
        </w:rPr>
        <w:t>j</w:t>
      </w:r>
      <w:r w:rsidRPr="00831792">
        <w:rPr>
          <w:rFonts w:ascii="Times New Roman" w:hAnsi="Times New Roman"/>
          <w:sz w:val="20"/>
          <w:szCs w:val="20"/>
        </w:rPr>
        <w:t xml:space="preserve"> on </w:t>
      </w:r>
      <w:r w:rsidRPr="00831792">
        <w:rPr>
          <w:rFonts w:ascii="Times New Roman" w:hAnsi="Times New Roman"/>
          <w:i/>
          <w:sz w:val="20"/>
          <w:szCs w:val="20"/>
        </w:rPr>
        <w:t>l</w:t>
      </w:r>
      <w:r w:rsidRPr="00831792">
        <w:rPr>
          <w:rFonts w:ascii="Times New Roman" w:hAnsi="Times New Roman"/>
          <w:sz w:val="20"/>
          <w:szCs w:val="20"/>
        </w:rPr>
        <w:t xml:space="preserve">, and is derived by dividing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42" type="#_x0000_t75" style="width:42.75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3AF0&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D33AF0&quot;&gt;&lt;m:oMathPara&gt;&lt;m:oMath&gt;&lt;m:f&gt;&lt;m:fPr&gt;&lt;m:type m:val=&quot;lin&quot;/&gt;&lt;m:ctrlPr&gt;&lt;w:rPr&gt;&lt;w:rFonts w:ascii=&quot;Cambria Math&quot; w:h-ansi=&quot;Times New Roman&quot;/&gt;&lt;wx:font wx:val=&quot;Cambria Math&quot;/&gt;&lt;w:i/&gt;&lt;w:sz w:val=&quot;20&quot;/&gt;&lt;w:sz-cs w:val=&quot;20&quot;/&gt;&lt;/w:rPr&gt;&lt;/m:ctrlPr&gt;&lt;/m:fPr&gt;&lt;m:num&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vol&lt;/m:t&gt;&lt;/m:r&gt;&lt;/m:e&gt;&lt;m:sub&gt;&lt;m:r&gt;&lt;w:rPr&gt;&lt;w:rFonts w:ascii=&quot;Cambria Math&quot; w:h-ansi=&quot;Cambria Math&quot;/&gt;&lt;wx:font wx:val=&quot;Cambria Math&quot;/&gt;&lt;w:i/&gt;&lt;w:sz w:val=&quot;20&quot;/&gt;&lt;w:sz-cs w:val=&quot;20&quot;/&gt;&lt;/w:rPr&gt;&lt;m:t&gt;ij&lt;/m:t&gt;&lt;/m:r&gt;&lt;/m:sub&gt;&lt;/m:sSub&gt;&lt;/m:num&gt;&lt;m:den&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tr&lt;/m:t&gt;&lt;/m:r&gt;&lt;/m:e&gt;&lt;m:sub&gt;&lt;m:r&gt;&lt;w:rPr&gt;&lt;w:rFonts w:ascii=&quot;Cambria Math&quot; w:h-ansi=&quot;Cambria Math&quot;/&gt;&lt;wx:font wx:val=&quot;Cambria Math&quot;/&gt;&lt;w:i/&gt;&lt;w:sz w:val=&quot;20&quot;/&gt;&lt;w:sz-cs w:val=&quot;20&quot;/&gt;&lt;/w:rPr&gt;&lt;m:t&gt;kl&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43" type="#_x0000_t75" style="width:42.75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3AF0&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D33AF0&quot;&gt;&lt;m:oMathPara&gt;&lt;m:oMath&gt;&lt;m:f&gt;&lt;m:fPr&gt;&lt;m:type m:val=&quot;lin&quot;/&gt;&lt;m:ctrlPr&gt;&lt;w:rPr&gt;&lt;w:rFonts w:ascii=&quot;Cambria Math&quot; w:h-ansi=&quot;Times New Roman&quot;/&gt;&lt;wx:font wx:val=&quot;Cambria Math&quot;/&gt;&lt;w:i/&gt;&lt;w:sz w:val=&quot;20&quot;/&gt;&lt;w:sz-cs w:val=&quot;20&quot;/&gt;&lt;/w:rPr&gt;&lt;/m:ctrlPr&gt;&lt;/m:fPr&gt;&lt;m:num&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vol&lt;/m:t&gt;&lt;/m:r&gt;&lt;/m:e&gt;&lt;m:sub&gt;&lt;m:r&gt;&lt;w:rPr&gt;&lt;w:rFonts w:ascii=&quot;Cambria Math&quot; w:h-ansi=&quot;Cambria Math&quot;/&gt;&lt;wx:font wx:val=&quot;Cambria Math&quot;/&gt;&lt;w:i/&gt;&lt;w:sz w:val=&quot;20&quot;/&gt;&lt;w:sz-cs w:val=&quot;20&quot;/&gt;&lt;/w:rPr&gt;&lt;m:t&gt;ij&lt;/m:t&gt;&lt;/m:r&gt;&lt;/m:sub&gt;&lt;/m:sSub&gt;&lt;/m:num&gt;&lt;m:den&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tr&lt;/m:t&gt;&lt;/m:r&gt;&lt;/m:e&gt;&lt;m:sub&gt;&lt;m:r&gt;&lt;w:rPr&gt;&lt;w:rFonts w:ascii=&quot;Cambria Math&quot; w:h-ansi=&quot;Cambria Math&quot;/&gt;&lt;wx:font wx:val=&quot;Cambria Math&quot;/&gt;&lt;w:i/&gt;&lt;w:sz w:val=&quot;20&quot;/&gt;&lt;w:sz-cs w:val=&quot;20&quot;/&gt;&lt;/w:rPr&gt;&lt;m:t&gt;kl&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w:t>
      </w:r>
      <w:r w:rsidRPr="00831792">
        <w:rPr>
          <w:rFonts w:ascii="Times New Roman" w:hAnsi="Times New Roman"/>
          <w:i/>
          <w:sz w:val="20"/>
          <w:szCs w:val="20"/>
        </w:rPr>
        <w:t>i, j</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44"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34BE&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FC34BE&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4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34BE&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FC34BE&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V</w:t>
      </w:r>
      <w:r w:rsidRPr="00831792">
        <w:rPr>
          <w:rFonts w:ascii="Times New Roman" w:hAnsi="Times New Roman"/>
          <w:sz w:val="20"/>
          <w:szCs w:val="20"/>
        </w:rPr>
        <w:t xml:space="preserve">, </w:t>
      </w:r>
      <w:r w:rsidRPr="00831792">
        <w:rPr>
          <w:rFonts w:ascii="Times New Roman" w:hAnsi="Times New Roman"/>
          <w:i/>
          <w:sz w:val="20"/>
          <w:szCs w:val="20"/>
        </w:rPr>
        <w:t>k, j</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4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178&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9A3178&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4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178&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9A3178&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R</w:t>
      </w:r>
      <w:r w:rsidRPr="00831792">
        <w:rPr>
          <w:rFonts w:ascii="Times New Roman" w:hAnsi="Times New Roman"/>
          <w:sz w:val="20"/>
          <w:szCs w:val="20"/>
        </w:rPr>
        <w:t xml:space="preserve">. When </w:t>
      </w:r>
      <w:r w:rsidRPr="00831792">
        <w:rPr>
          <w:rFonts w:ascii="Times New Roman" w:hAnsi="Times New Roman"/>
          <w:i/>
          <w:sz w:val="20"/>
          <w:szCs w:val="20"/>
        </w:rPr>
        <w:t>i</w:t>
      </w:r>
      <w:r w:rsidRPr="00831792">
        <w:rPr>
          <w:rFonts w:ascii="Times New Roman" w:hAnsi="Times New Roman"/>
          <w:sz w:val="20"/>
          <w:szCs w:val="20"/>
        </w:rPr>
        <w:t xml:space="preserve"> and </w:t>
      </w:r>
      <w:r w:rsidRPr="00831792">
        <w:rPr>
          <w:rFonts w:ascii="Times New Roman" w:hAnsi="Times New Roman"/>
          <w:i/>
          <w:sz w:val="20"/>
          <w:szCs w:val="20"/>
        </w:rPr>
        <w:t>j</w:t>
      </w:r>
      <w:r>
        <w:rPr>
          <w:rFonts w:ascii="Times New Roman" w:hAnsi="Times New Roman"/>
          <w:sz w:val="20"/>
          <w:szCs w:val="20"/>
        </w:rPr>
        <w:t xml:space="preserve"> are executed on the</w:t>
      </w:r>
      <w:r w:rsidRPr="00831792">
        <w:rPr>
          <w:rFonts w:ascii="Times New Roman" w:hAnsi="Times New Roman"/>
          <w:sz w:val="20"/>
          <w:szCs w:val="20"/>
        </w:rPr>
        <w:t xml:space="preserve"> same resource, the communication cost is zero. Let </w:t>
      </w:r>
      <w:r w:rsidRPr="00831792">
        <w:rPr>
          <w:rFonts w:ascii="Times New Roman" w:hAnsi="Times New Roman"/>
          <w:i/>
          <w:sz w:val="20"/>
          <w:szCs w:val="20"/>
        </w:rPr>
        <w:t>T(G, R) =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48" type="#_x0000_t75" style="width:14.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C3CF0&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BC3CF0&quot;&gt;&lt;m:oMathPara&gt;&lt;m:oMath&gt;&lt;m:sSubSup&gt;&lt;m:sSubSupPr&gt;&lt;m:ctrlPr&gt;&lt;w:rPr&gt;&lt;w:rFonts w:ascii=&quot;Cambria Math&quot; w:h-ansi=&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t&lt;/m:t&gt;&lt;/m:r&gt;&lt;/m:e&gt;&lt;m:sub&gt;&lt;m:r&gt;&lt;w:rPr&gt;&lt;w:rFonts w:ascii=&quot;Cambria Math&quot; w:h-ansi=&quot;Cambria Math&quot;/&gt;&lt;wx:font wx:val=&quot;Cambria Math&quot;/&gt;&lt;w:i/&gt;&lt;w:sz w:val=&quot;20&quot;/&gt;&lt;w:sz-cs w:val=&quot;20&quot;/&gt;&lt;/w:rPr&gt;&lt;m:t&gt;ij&lt;/m:t&gt;&lt;/m:r&gt;&lt;/m:sub&gt;&lt;m:sup&gt;&lt;m:r&gt;&lt;w:rPr&gt;&lt;w:rFonts w:ascii=&quot;Cambria Math&quot; w:h-ansi=&quot;Cambria Math&quot;/&gt;&lt;wx:font wx:val=&quot;Cambria Math&quot;/&gt;&lt;w:i/&gt;&lt;w:sz w:val=&quot;20&quot;/&gt;&lt;w:sz-cs w:val=&quot;20&quot;/&gt;&lt;/w:rPr&gt;&lt;m:t&gt;kl&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49" type="#_x0000_t75" style="width:14.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C3CF0&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BC3CF0&quot;&gt;&lt;m:oMathPara&gt;&lt;m:oMath&gt;&lt;m:sSubSup&gt;&lt;m:sSubSupPr&gt;&lt;m:ctrlPr&gt;&lt;w:rPr&gt;&lt;w:rFonts w:ascii=&quot;Cambria Math&quot; w:h-ansi=&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t&lt;/m:t&gt;&lt;/m:r&gt;&lt;/m:e&gt;&lt;m:sub&gt;&lt;m:r&gt;&lt;w:rPr&gt;&lt;w:rFonts w:ascii=&quot;Cambria Math&quot; w:h-ansi=&quot;Cambria Math&quot;/&gt;&lt;wx:font wx:val=&quot;Cambria Math&quot;/&gt;&lt;w:i/&gt;&lt;w:sz w:val=&quot;20&quot;/&gt;&lt;w:sz-cs w:val=&quot;20&quot;/&gt;&lt;/w:rPr&gt;&lt;m:t&gt;ij&lt;/m:t&gt;&lt;/m:r&gt;&lt;/m:sub&gt;&lt;m:sup&gt;&lt;m:r&gt;&lt;w:rPr&gt;&lt;w:rFonts w:ascii=&quot;Cambria Math&quot; w:h-ansi=&quot;Cambria Math&quot;/&gt;&lt;wx:font wx:val=&quot;Cambria Math&quot;/&gt;&lt;w:i/&gt;&lt;w:sz w:val=&quot;20&quot;/&gt;&lt;w:sz-cs w:val=&quot;20&quot;/&gt;&lt;/w:rPr&gt;&lt;m:t&gt;kl&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|i, j</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5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4CF3&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F74CF3&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5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4CF3&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F74CF3&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V, k, l</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5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0C05&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4D0C05&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53"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0C05&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4D0C05&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R}</w:t>
      </w:r>
      <w:r w:rsidRPr="00831792">
        <w:rPr>
          <w:rFonts w:ascii="Times New Roman" w:hAnsi="Times New Roman"/>
          <w:sz w:val="20"/>
          <w:szCs w:val="20"/>
        </w:rPr>
        <w:t>.</w:t>
      </w:r>
    </w:p>
    <w:p w:rsidR="00B52190" w:rsidRPr="00831792" w:rsidRDefault="00B52190" w:rsidP="007A3A36">
      <w:pPr>
        <w:ind w:firstLine="360"/>
        <w:rPr>
          <w:rFonts w:ascii="Times New Roman" w:hAnsi="Times New Roman"/>
          <w:sz w:val="20"/>
          <w:szCs w:val="20"/>
        </w:rPr>
      </w:pPr>
      <w:r w:rsidRPr="00831792">
        <w:rPr>
          <w:rFonts w:ascii="Times New Roman" w:hAnsi="Times New Roman"/>
          <w:sz w:val="20"/>
          <w:szCs w:val="20"/>
        </w:rPr>
        <w:t xml:space="preserve">Let </w:t>
      </w:r>
      <w:r w:rsidRPr="00831792">
        <w:rPr>
          <w:rFonts w:ascii="Times New Roman" w:hAnsi="Times New Roman"/>
          <w:i/>
          <w:sz w:val="20"/>
          <w:szCs w:val="20"/>
        </w:rPr>
        <w:t>parents(v)</w:t>
      </w:r>
      <w:r w:rsidRPr="00831792">
        <w:rPr>
          <w:rFonts w:ascii="Times New Roman" w:hAnsi="Times New Roman"/>
          <w:sz w:val="20"/>
          <w:szCs w:val="20"/>
        </w:rPr>
        <w:t xml:space="preserve"> be the parent(s) of the job </w:t>
      </w:r>
      <w:r w:rsidRPr="00831792">
        <w:rPr>
          <w:rFonts w:ascii="Times New Roman" w:hAnsi="Times New Roman"/>
          <w:i/>
          <w:sz w:val="20"/>
          <w:szCs w:val="20"/>
        </w:rPr>
        <w:t>v</w:t>
      </w:r>
      <w:r w:rsidRPr="00831792">
        <w:rPr>
          <w:rFonts w:ascii="Times New Roman" w:hAnsi="Times New Roman"/>
          <w:sz w:val="20"/>
          <w:szCs w:val="20"/>
        </w:rPr>
        <w:t xml:space="preserve"> and </w:t>
      </w:r>
      <w:r w:rsidRPr="00831792">
        <w:rPr>
          <w:rFonts w:ascii="Times New Roman" w:hAnsi="Times New Roman"/>
          <w:i/>
          <w:sz w:val="20"/>
          <w:szCs w:val="20"/>
        </w:rPr>
        <w:t>children(v)</w:t>
      </w:r>
      <w:r w:rsidRPr="00831792">
        <w:rPr>
          <w:rFonts w:ascii="Times New Roman" w:hAnsi="Times New Roman"/>
          <w:sz w:val="20"/>
          <w:szCs w:val="20"/>
        </w:rPr>
        <w:t xml:space="preserve"> be the child(children) of the job </w:t>
      </w:r>
      <w:r w:rsidRPr="00831792">
        <w:rPr>
          <w:rFonts w:ascii="Times New Roman" w:hAnsi="Times New Roman"/>
          <w:i/>
          <w:sz w:val="20"/>
          <w:szCs w:val="20"/>
        </w:rPr>
        <w:t>v</w:t>
      </w:r>
      <w:r w:rsidRPr="00831792">
        <w:rPr>
          <w:rFonts w:ascii="Times New Roman" w:hAnsi="Times New Roman"/>
          <w:sz w:val="20"/>
          <w:szCs w:val="20"/>
        </w:rPr>
        <w:t xml:space="preserve">, </w:t>
      </w:r>
      <w:r w:rsidRPr="00831792">
        <w:rPr>
          <w:rFonts w:ascii="Times New Roman" w:hAnsi="Times New Roman"/>
          <w:position w:val="-6"/>
          <w:sz w:val="20"/>
          <w:szCs w:val="20"/>
        </w:rPr>
        <w:object w:dxaOrig="560" w:dyaOrig="279">
          <v:shape id="_x0000_i1054" type="#_x0000_t75" style="width:22.5pt;height:11.25pt" o:ole="">
            <v:imagedata r:id="rId11" o:title=""/>
          </v:shape>
          <o:OLEObject Type="Embed" ProgID="Equation.3" ShapeID="_x0000_i1054" DrawAspect="Content" ObjectID="_1244633093" r:id="rId12"/>
        </w:object>
      </w:r>
      <w:r w:rsidRPr="00831792">
        <w:rPr>
          <w:rFonts w:ascii="Times New Roman" w:hAnsi="Times New Roman"/>
          <w:sz w:val="20"/>
          <w:szCs w:val="20"/>
        </w:rPr>
        <w:t xml:space="preserve">. These functions can be inferred from the DAG. Here, we assume that the DAG has a single entry node </w:t>
      </w:r>
      <w:r w:rsidRPr="00831792">
        <w:rPr>
          <w:rFonts w:ascii="Times New Roman" w:hAnsi="Times New Roman"/>
          <w:i/>
          <w:sz w:val="20"/>
          <w:szCs w:val="20"/>
        </w:rPr>
        <w:t>v</w:t>
      </w:r>
      <w:r w:rsidRPr="00831792">
        <w:rPr>
          <w:rFonts w:ascii="Times New Roman" w:hAnsi="Times New Roman"/>
          <w:i/>
          <w:sz w:val="20"/>
          <w:szCs w:val="20"/>
          <w:vertAlign w:val="subscript"/>
        </w:rPr>
        <w:t>0</w:t>
      </w:r>
      <w:r w:rsidRPr="00831792">
        <w:rPr>
          <w:rFonts w:ascii="Times New Roman" w:hAnsi="Times New Roman"/>
          <w:sz w:val="20"/>
          <w:szCs w:val="20"/>
        </w:rPr>
        <w:t xml:space="preserve"> which has no parent, i.e.</w:t>
      </w:r>
      <w:r w:rsidRPr="00831792">
        <w:rPr>
          <w:rFonts w:ascii="Times New Roman" w:hAnsi="Times New Roman"/>
          <w:i/>
          <w:sz w:val="20"/>
          <w:szCs w:val="20"/>
        </w:rPr>
        <w:t xml:space="preserve"> parents(v</w:t>
      </w:r>
      <w:r w:rsidRPr="00831792">
        <w:rPr>
          <w:rFonts w:ascii="Times New Roman" w:hAnsi="Times New Roman"/>
          <w:i/>
          <w:sz w:val="20"/>
          <w:szCs w:val="20"/>
          <w:vertAlign w:val="subscript"/>
        </w:rPr>
        <w:t>0</w:t>
      </w:r>
      <w:r w:rsidRPr="00831792">
        <w:rPr>
          <w:rFonts w:ascii="Times New Roman" w:hAnsi="Times New Roman"/>
          <w:i/>
          <w:sz w:val="20"/>
          <w:szCs w:val="20"/>
        </w:rPr>
        <w:t xml:space="preserve">) =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5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88E&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08688E&quot;&gt;&lt;m:oMathPara&gt;&lt;m:oMath&gt;&lt;m:r&gt;&lt;w:rPr&gt;&lt;w:rFonts w:ascii=&quot;Times New Roman&quot; w:h-ansi=&quot;Cambria Math&quot;/&gt;&lt;wx:font wx:val=&quot;Cambria Math&quot;/&gt;&lt;w:i/&gt;&lt;w:sz w:val=&quot;20&quot;/&gt;&lt;w:sz-cs w:val=&quot;20&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5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88E&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08688E&quot;&gt;&lt;m:oMathPara&gt;&lt;m:oMath&gt;&lt;m:r&gt;&lt;w:rPr&gt;&lt;w:rFonts w:ascii=&quot;Times New Roman&quot; w:h-ansi=&quot;Cambria Math&quot;/&gt;&lt;wx:font wx:val=&quot;Cambria Math&quot;/&gt;&lt;w:i/&gt;&lt;w:sz w:val=&quot;20&quot;/&gt;&lt;w:sz-cs w:val=&quot;20&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and a single exit node </w:t>
      </w:r>
      <w:r w:rsidRPr="00831792">
        <w:rPr>
          <w:rFonts w:ascii="Times New Roman" w:hAnsi="Times New Roman"/>
          <w:i/>
          <w:sz w:val="20"/>
          <w:szCs w:val="20"/>
        </w:rPr>
        <w:t>v</w:t>
      </w:r>
      <w:r w:rsidRPr="00831792">
        <w:rPr>
          <w:rFonts w:ascii="Times New Roman" w:hAnsi="Times New Roman"/>
          <w:i/>
          <w:sz w:val="20"/>
          <w:szCs w:val="20"/>
          <w:vertAlign w:val="subscript"/>
        </w:rPr>
        <w:t>N-1</w:t>
      </w:r>
      <w:r w:rsidRPr="00831792">
        <w:rPr>
          <w:rFonts w:ascii="Times New Roman" w:hAnsi="Times New Roman"/>
          <w:sz w:val="20"/>
          <w:szCs w:val="20"/>
        </w:rPr>
        <w:t xml:space="preserve"> which has no child, i.e. </w:t>
      </w:r>
      <w:r w:rsidRPr="00831792">
        <w:rPr>
          <w:rFonts w:ascii="Times New Roman" w:hAnsi="Times New Roman"/>
          <w:i/>
          <w:sz w:val="20"/>
          <w:szCs w:val="20"/>
        </w:rPr>
        <w:t>children(v</w:t>
      </w:r>
      <w:r w:rsidRPr="00831792">
        <w:rPr>
          <w:rFonts w:ascii="Times New Roman" w:hAnsi="Times New Roman"/>
          <w:i/>
          <w:sz w:val="20"/>
          <w:szCs w:val="20"/>
          <w:vertAlign w:val="subscript"/>
        </w:rPr>
        <w:t>N-1</w:t>
      </w:r>
      <w:r w:rsidRPr="00831792">
        <w:rPr>
          <w:rFonts w:ascii="Times New Roman" w:hAnsi="Times New Roman"/>
          <w:i/>
          <w:sz w:val="20"/>
          <w:szCs w:val="20"/>
        </w:rPr>
        <w:t xml:space="preserve">) =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5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531F&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A4531F&quot;&gt;&lt;m:oMathPara&gt;&lt;m:oMath&gt;&lt;m:r&gt;&lt;w:rPr&gt;&lt;w:rFonts w:ascii=&quot;Times New Roman&quot; w:h-ansi=&quot;Cambria Math&quot;/&gt;&lt;wx:font wx:val=&quot;Cambria Math&quot;/&gt;&lt;w:i/&gt;&lt;w:sz w:val=&quot;20&quot;/&gt;&lt;w:sz-cs w:val=&quot;20&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5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531F&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A4531F&quot;&gt;&lt;m:oMathPara&gt;&lt;m:oMath&gt;&lt;m:r&gt;&lt;w:rPr&gt;&lt;w:rFonts w:ascii=&quot;Times New Roman&quot; w:h-ansi=&quot;Cambria Math&quot;/&gt;&lt;wx:font wx:val=&quot;Cambria Math&quot;/&gt;&lt;w:i/&gt;&lt;w:sz w:val=&quot;20&quot;/&gt;&lt;w:sz-cs w:val=&quot;20&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any of the other nodes has at least one parent and one child.</w:t>
      </w:r>
    </w:p>
    <w:p w:rsidR="00B52190" w:rsidRPr="00831792" w:rsidRDefault="00B52190" w:rsidP="007F0A91">
      <w:pPr>
        <w:ind w:firstLine="360"/>
        <w:rPr>
          <w:rFonts w:ascii="Times New Roman" w:hAnsi="Times New Roman"/>
          <w:sz w:val="20"/>
          <w:szCs w:val="20"/>
        </w:rPr>
      </w:pPr>
      <w:r w:rsidRPr="00831792">
        <w:rPr>
          <w:rFonts w:ascii="Times New Roman" w:hAnsi="Times New Roman"/>
          <w:sz w:val="20"/>
          <w:szCs w:val="20"/>
        </w:rPr>
        <w:t xml:space="preserve">Assume the function </w:t>
      </w:r>
      <w:r w:rsidRPr="00831792">
        <w:rPr>
          <w:rFonts w:ascii="Times New Roman" w:hAnsi="Times New Roman"/>
          <w:i/>
          <w:sz w:val="20"/>
          <w:szCs w:val="20"/>
        </w:rPr>
        <w:t>map(v): V→R</w:t>
      </w:r>
      <w:r w:rsidRPr="00831792">
        <w:rPr>
          <w:rFonts w:ascii="Times New Roman" w:hAnsi="Times New Roman"/>
          <w:sz w:val="20"/>
          <w:szCs w:val="20"/>
        </w:rPr>
        <w:t xml:space="preserve"> is the mapping from the jobs to the resources.</w:t>
      </w:r>
    </w:p>
    <w:p w:rsidR="00B52190" w:rsidRPr="00831792" w:rsidRDefault="00B52190" w:rsidP="007F0A91">
      <w:pPr>
        <w:ind w:firstLine="360"/>
        <w:rPr>
          <w:rFonts w:ascii="Times New Roman" w:hAnsi="Times New Roman"/>
          <w:sz w:val="20"/>
          <w:szCs w:val="20"/>
        </w:rPr>
      </w:pPr>
      <w:r w:rsidRPr="00831792">
        <w:rPr>
          <w:rFonts w:ascii="Times New Roman" w:hAnsi="Times New Roman"/>
          <w:sz w:val="20"/>
          <w:szCs w:val="20"/>
        </w:rPr>
        <w:t xml:space="preserve">Let </w:t>
      </w:r>
      <w:r w:rsidRPr="00831792">
        <w:rPr>
          <w:rFonts w:ascii="Times New Roman" w:hAnsi="Times New Roman"/>
          <w:i/>
          <w:sz w:val="20"/>
          <w:szCs w:val="20"/>
        </w:rPr>
        <w:t>EST(v, r)</w:t>
      </w:r>
      <w:r w:rsidRPr="00831792">
        <w:rPr>
          <w:rFonts w:ascii="Times New Roman" w:hAnsi="Times New Roman"/>
          <w:sz w:val="20"/>
          <w:szCs w:val="20"/>
        </w:rPr>
        <w:t xml:space="preserve"> and </w:t>
      </w:r>
      <w:r w:rsidRPr="00831792">
        <w:rPr>
          <w:rFonts w:ascii="Times New Roman" w:hAnsi="Times New Roman"/>
          <w:i/>
          <w:sz w:val="20"/>
          <w:szCs w:val="20"/>
        </w:rPr>
        <w:t>EFT(v, r)</w:t>
      </w:r>
      <w:r w:rsidRPr="00831792">
        <w:rPr>
          <w:rFonts w:ascii="Times New Roman" w:hAnsi="Times New Roman"/>
          <w:sz w:val="20"/>
          <w:szCs w:val="20"/>
        </w:rPr>
        <w:t xml:space="preserve"> be the earliest start time and earliest finish time of job </w:t>
      </w:r>
      <w:r w:rsidRPr="00831792">
        <w:rPr>
          <w:rFonts w:ascii="Times New Roman" w:hAnsi="Times New Roman"/>
          <w:i/>
          <w:sz w:val="20"/>
          <w:szCs w:val="20"/>
        </w:rPr>
        <w:t>v</w:t>
      </w:r>
      <w:r w:rsidRPr="00831792">
        <w:rPr>
          <w:rFonts w:ascii="Times New Roman" w:hAnsi="Times New Roman"/>
          <w:sz w:val="20"/>
          <w:szCs w:val="20"/>
        </w:rPr>
        <w:t xml:space="preserve"> on resource </w:t>
      </w:r>
      <w:r w:rsidRPr="00831792">
        <w:rPr>
          <w:rFonts w:ascii="Times New Roman" w:hAnsi="Times New Roman"/>
          <w:i/>
          <w:sz w:val="20"/>
          <w:szCs w:val="20"/>
        </w:rPr>
        <w:t>r</w:t>
      </w:r>
      <w:r w:rsidRPr="00831792">
        <w:rPr>
          <w:rFonts w:ascii="Times New Roman" w:hAnsi="Times New Roman"/>
          <w:sz w:val="20"/>
          <w:szCs w:val="20"/>
        </w:rPr>
        <w:t xml:space="preserve"> respectively. For the entry node, </w:t>
      </w:r>
      <w:r w:rsidRPr="00831792">
        <w:rPr>
          <w:rFonts w:ascii="Times New Roman" w:hAnsi="Times New Roman"/>
          <w:i/>
          <w:sz w:val="20"/>
          <w:szCs w:val="20"/>
        </w:rPr>
        <w:t>EST(v</w:t>
      </w:r>
      <w:r w:rsidRPr="00831792">
        <w:rPr>
          <w:rFonts w:ascii="Times New Roman" w:hAnsi="Times New Roman"/>
          <w:i/>
          <w:sz w:val="20"/>
          <w:szCs w:val="20"/>
          <w:vertAlign w:val="subscript"/>
        </w:rPr>
        <w:t>0</w:t>
      </w:r>
      <w:r w:rsidRPr="00831792">
        <w:rPr>
          <w:rFonts w:ascii="Times New Roman" w:hAnsi="Times New Roman"/>
          <w:i/>
          <w:sz w:val="20"/>
          <w:szCs w:val="20"/>
        </w:rPr>
        <w:t>, r) = 0</w:t>
      </w:r>
      <w:r w:rsidRPr="00831792">
        <w:rPr>
          <w:rFonts w:ascii="Times New Roman" w:hAnsi="Times New Roman"/>
          <w:sz w:val="20"/>
          <w:szCs w:val="20"/>
        </w:rPr>
        <w:t xml:space="preserve">, </w:t>
      </w:r>
      <w:r w:rsidRPr="00831792">
        <w:rPr>
          <w:rFonts w:ascii="Times New Roman" w:hAnsi="Times New Roman"/>
          <w:i/>
          <w:sz w:val="20"/>
          <w:szCs w:val="20"/>
        </w:rPr>
        <w:t>r</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5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222A&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3E222A&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6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222A&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3E222A&quot;&gt;&lt;m:oMathPara&gt;&lt;m:oMath&gt;&lt;m:r&gt;&lt;w:rPr&gt;&lt;w:rFonts w:ascii=&quot;Cambria Math&quot; w:h-ansi=&quot;Cambria Math&quot;/&gt;&lt;wx:font wx:val=&quot;Cambria Math&quot;/&gt;&lt;w:i/&gt;&lt;w:sz w:val=&quot;20&quot;/&gt;&lt;w:sz-cs w:val=&quot;2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E1724">
        <w:rPr>
          <w:rFonts w:ascii="Times New Roman" w:hAnsi="Times New Roman"/>
          <w:sz w:val="20"/>
          <w:szCs w:val="20"/>
        </w:rPr>
        <w:fldChar w:fldCharType="end"/>
      </w:r>
      <w:r w:rsidRPr="00831792">
        <w:rPr>
          <w:rFonts w:ascii="Times New Roman" w:hAnsi="Times New Roman"/>
          <w:i/>
          <w:sz w:val="20"/>
          <w:szCs w:val="20"/>
        </w:rPr>
        <w:t>R</w:t>
      </w:r>
      <w:r w:rsidRPr="00831792">
        <w:rPr>
          <w:rFonts w:ascii="Times New Roman" w:hAnsi="Times New Roman"/>
          <w:sz w:val="20"/>
          <w:szCs w:val="20"/>
        </w:rPr>
        <w:t xml:space="preserve">. For the other jobs, </w:t>
      </w:r>
      <w:r w:rsidRPr="00831792">
        <w:rPr>
          <w:rFonts w:ascii="Times New Roman" w:hAnsi="Times New Roman"/>
          <w:i/>
          <w:sz w:val="20"/>
          <w:szCs w:val="20"/>
        </w:rPr>
        <w:t>EST(v, r)</w:t>
      </w:r>
      <w:r w:rsidRPr="00831792">
        <w:rPr>
          <w:rFonts w:ascii="Times New Roman" w:hAnsi="Times New Roman"/>
          <w:sz w:val="20"/>
          <w:szCs w:val="20"/>
        </w:rPr>
        <w:t xml:space="preserve"> means the earliest time at which all of </w:t>
      </w:r>
      <w:r w:rsidRPr="00831792">
        <w:rPr>
          <w:rFonts w:ascii="Times New Roman" w:hAnsi="Times New Roman"/>
          <w:i/>
          <w:sz w:val="20"/>
          <w:szCs w:val="20"/>
        </w:rPr>
        <w:t>v</w:t>
      </w:r>
      <w:r w:rsidRPr="00831792">
        <w:rPr>
          <w:rFonts w:ascii="Times New Roman" w:hAnsi="Times New Roman"/>
          <w:sz w:val="20"/>
          <w:szCs w:val="20"/>
        </w:rPr>
        <w:t>’s parent jobs have finished, the data it requires have been transferred to resource</w:t>
      </w:r>
      <w:r w:rsidRPr="00831792">
        <w:rPr>
          <w:rFonts w:ascii="Times New Roman" w:hAnsi="Times New Roman"/>
          <w:i/>
          <w:sz w:val="20"/>
          <w:szCs w:val="20"/>
        </w:rPr>
        <w:t xml:space="preserve"> r</w:t>
      </w:r>
      <w:r w:rsidRPr="00831792">
        <w:rPr>
          <w:rFonts w:ascii="Times New Roman" w:hAnsi="Times New Roman"/>
          <w:sz w:val="20"/>
          <w:szCs w:val="20"/>
        </w:rPr>
        <w:t xml:space="preserve"> and it is ready to run. Here, we assume that the data transferring and the job waiting can be concurrent. Thus it can be derived that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61" type="#_x0000_t75" style="width:286.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46AB&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5646AB&quot;&gt;&lt;m:oMathPara&gt;&lt;m:oMath&gt;&lt;m:r&gt;&lt;w:rPr&gt;&lt;w:rFonts w:ascii=&quot;Cambria Math&quot; w:h-ansi=&quot;Cambria Math&quot;/&gt;&lt;wx:font wx:val=&quot;Cambria Math&quot;/&gt;&lt;w:i/&gt;&lt;w:sz w:val=&quot;20&quot;/&gt;&lt;w:sz-cs w:val=&quot;20&quot;/&gt;&lt;/w:rPr&gt;&lt;m:t&gt;EST&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v&lt;/m:t&gt;&lt;/m:r&gt;&lt;m:r&gt;&lt;w:rPr&gt;&lt;w:rFonts w:ascii=&quot;Cambria Math&quot; w:h-ansi=&quot;Times New Roman&quot;/&gt;&lt;wx:font wx:val=&quot;Cambria Math&quot;/&gt;&lt;w:i/&gt;&lt;w:sz w:val=&quot;20&quot;/&gt;&lt;w:sz-cs w:val=&quot;20&quot;/&gt;&lt;/w:rPr&gt;&lt;m:t&gt;, &lt;/m:t&gt;&lt;/m:r&gt;&lt;m:r&gt;&lt;w:rPr&gt;&lt;w:rFonts w:ascii=&quot;Cambria Math&quot; w:h-ansi=&quot;Cambria Math&quot;/&gt;&lt;wx:font wx:val=&quot;Cambria Math&quot;/&gt;&lt;w:i/&gt;&lt;w:sz w:val=&quot;20&quot;/&gt;&lt;w:sz-cs w:val=&quot;20&quot;/&gt;&lt;/w:rPr&gt;&lt;m:t&gt;r&lt;/m:t&gt;&lt;/m:r&gt;&lt;/m:e&gt;&lt;/m:d&gt;&lt;m:r&gt;&lt;w:rPr&gt;&lt;w:rFonts w:ascii=&quot;Cambria Math&quot; w:h-ansi=&quot;Times New Roman&quot;/&gt;&lt;wx:font wx:val=&quot;Cambria Math&quot;/&gt;&lt;w:i/&gt;&lt;w:sz w:val=&quot;20&quot;/&gt;&lt;w:sz-cs w:val=&quot;20&quot;/&gt;&lt;/w:rPr&gt;&lt;m:t&gt;=&lt;/m:t&gt;&lt;/m:r&gt;&lt;m:func&gt;&lt;m:funcPr&gt;&lt;m:ctrlPr&gt;&lt;w:rPr&gt;&lt;w:rFonts w:ascii=&quot;Cambria Math&quot; w:h-ansi=&quot;Times New Roman&quot;/&gt;&lt;wx:font wx:val=&quot;Cambria Math&quot;/&gt;&lt;w:i/&gt;&lt;w:sz w:val=&quot;20&quot;/&gt;&lt;w:sz-cs w:val=&quot;20&quot;/&gt;&lt;/w:rPr&gt;&lt;/m:ctrlPr&gt;&lt;/m:funcPr&gt;&lt;m:fName&gt;&lt;m:limLow&gt;&lt;m:limLowPr&gt;&lt;m:ctrlPr&gt;&lt;w:rPr&gt;&lt;w:rFonts w:ascii=&quot;Cambria Math&quot; w:h-ansi=&quot;Times New Roman&quot;/&gt;&lt;wx:font wx:val=&quot;Cambria Math&quot;/&gt;&lt;w:i/&gt;&lt;w:sz w:val=&quot;20&quot;/&gt;&lt;w:sz-cs w:val=&quot;20&quot;/&gt;&lt;/w:rPr&gt;&lt;/m:ctrlPr&gt;&lt;/m:limLowPr&gt;&lt;m:e&gt;&lt;m:r&gt;&lt;w:rPr&gt;&lt;w:rFonts w:ascii=&quot;Cambria Math&quot; w:h-ansi=&quot;Times New Roman&quot;/&gt;&lt;wx:font wx:val=&quot;Cambria Math&quot;/&gt;&lt;w:i/&gt;&lt;w:sz w:val=&quot;20&quot;/&gt;&lt;w:sz-cs w:val=&quot;20&quot;/&gt;&lt;/w:rPr&gt;&lt;m:t&gt;max&lt;/m:t&gt;&lt;/m:r&gt;&lt;/m:e&gt;&lt;m:lim&gt;&lt;m:r&gt;&lt;w:rPr&gt;&lt;w:rFonts w:ascii=&quot;Cambria Math&quot; w:h-ansi=&quot;Cambria Math&quot;/&gt;&lt;wx:font wx:val=&quot;Cambria Math&quot;/&gt;&lt;w:i/&gt;&lt;w:sz w:val=&quot;20&quot;/&gt;&lt;w:sz-cs w:val=&quot;20&quot;/&gt;&lt;/w:rPr&gt;&lt;m:t&gt;âˆ€uâˆˆparents&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e&gt;&lt;/m:d&gt;&lt;/m:lim&gt;&lt;/m:limLow&gt;&lt;/m:fName&gt;&lt;m:e&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EFT&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r&gt;&lt;w:rPr&gt;&lt;w:rFonts w:ascii=&quot;Cambria Math&quot; w:h-ansi=&quot;Times New Roman&quot;/&gt;&lt;wx:font wx:val=&quot;Cambria Math&quot;/&gt;&lt;w:i/&gt;&lt;w:sz w:val=&quot;20&quot;/&gt;&lt;w:sz-cs w:val=&quot;20&quot;/&gt;&lt;/w:rPr&gt;&lt;m:t&gt;, &lt;/m:t&gt;&lt;/m:r&gt;&lt;m:r&gt;&lt;w:rPr&gt;&lt;w:rFonts w:ascii=&quot;Cambria Math&quot; w:h-ansi=&quot;Cambria Math&quot;/&gt;&lt;wx:font wx:val=&quot;Cambria Math&quot;/&gt;&lt;w:i/&gt;&lt;w:sz w:val=&quot;20&quot;/&gt;&lt;w:sz-cs w:val=&quot;20&quot;/&gt;&lt;/w:rPr&gt;&lt;m:t&gt;map&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e&gt;&lt;/m:d&gt;&lt;/m:e&gt;&lt;/m:d&gt;&lt;m:r&gt;&lt;w:rPr&gt;&lt;w:rFonts w:ascii=&quot;Cambria Math&quot; w:h-ansi=&quot;Times New Roman&quot;/&gt;&lt;wx:font wx:val=&quot;Cambria Math&quot;/&gt;&lt;w:i/&gt;&lt;w:sz w:val=&quot;20&quot;/&gt;&lt;w:sz-cs w:val=&quot;20&quot;/&gt;&lt;/w:rPr&gt;&lt;m:t&gt;+max(&lt;/m:t&gt;&lt;/m:r&gt;&lt;m:sSubSup&gt;&lt;m:sSubSupPr&gt;&lt;m:ctrlPr&gt;&lt;w:rPr&gt;&lt;w:rFonts w:ascii=&quot;Cambria Math&quot; w:h-ansi=&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t&lt;/m:t&gt;&lt;/m:r&gt;&lt;/m:e&gt;&lt;m:sub&gt;&lt;m:r&gt;&lt;w:rPr&gt;&lt;w:rFonts w:ascii=&quot;Cambria Math&quot; w:h-ansi=&quot;Cambria Math&quot;/&gt;&lt;wx:font wx:val=&quot;Cambria Math&quot;/&gt;&lt;w:i/&gt;&lt;w:sz w:val=&quot;20&quot;/&gt;&lt;w:sz-cs w:val=&quot;20&quot;/&gt;&lt;/w:rPr&gt;&lt;m:t&gt;uv&lt;/m:t&gt;&lt;/m:r&gt;&lt;/m:sub&gt;&lt;m:sup&gt;&lt;m:r&gt;&lt;w:rPr&gt;&lt;w:rFonts w:ascii=&quot;Cambria Math&quot; w:h-ansi=&quot;Times New Roman&quot;/&gt;&lt;wx:font wx:val=&quot;Cambria Math&quot;/&gt;&lt;w:i/&gt;&lt;w:sz w:val=&quot;20&quot;/&gt;&lt;w:sz-cs w:val=&quot;20&quot;/&gt;&lt;/w:rPr&gt;&lt;m:t&gt;map&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Times New Roman&quot;/&gt;&lt;wx:font wx:val=&quot;Cambria Math&quot;/&gt;&lt;w:i/&gt;&lt;w:sz w:val=&quot;20&quot;/&gt;&lt;w:sz-cs w:val=&quot;20&quot;/&gt;&lt;/w:rPr&gt;&lt;m:t&gt;u&lt;/m:t&gt;&lt;/m:r&gt;&lt;/m:e&gt;&lt;/m:d&gt;&lt;m:r&gt;&lt;w:rPr&gt;&lt;w:rFonts w:ascii=&quot;Cambria Math&quot; w:h-ansi=&quot;Times New Roman&quot;/&gt;&lt;wx:font wx:val=&quot;Cambria Math&quot;/&gt;&lt;w:i/&gt;&lt;w:sz w:val=&quot;20&quot;/&gt;&lt;w:sz-cs w:val=&quot;20&quot;/&gt;&lt;/w:rPr&gt;&lt;m:t&gt;, r&lt;/m:t&gt;&lt;/m:r&gt;&lt;/m:sup&gt;&lt;/m:sSubSup&gt;&lt;m:r&gt;&lt;w:rPr&gt;&lt;w:rFonts w:ascii=&quot;Cambria Math&quot; w:h-ansi=&quot;Times New Roman&quot;/&gt;&lt;wx:font wx:val=&quot;Cambria Math&quot;/&gt;&lt;w:i/&gt;&lt;w:sz w:val=&quot;20&quot;/&gt;&lt;w:sz-cs w:val=&quot;20&quot;/&gt;&lt;/w:rPr&gt;&lt;m:t&gt;, &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Times New Roman&quot;/&gt;&lt;wx:font wx:val=&quot;Cambria Math&quot;/&gt;&lt;w:i/&gt;&lt;w:sz w:val=&quot;20&quot;/&gt;&lt;w:sz-cs w:val=&quot;20&quot;/&gt;&lt;/w:rPr&gt;&lt;m:t&gt;w&lt;/m:t&gt;&lt;/m:r&gt;&lt;/m:e&gt;&lt;m:sub&gt;&lt;m:r&gt;&lt;w:rPr&gt;&lt;w:rFonts w:ascii=&quot;Cambria Math&quot; w:h-ansi=&quot;Times New Roman&quot;/&gt;&lt;wx:font wx:val=&quot;Cambria Math&quot;/&gt;&lt;w:i/&gt;&lt;w:sz w:val=&quot;20&quot;/&gt;&lt;w:sz-cs w:val=&quot;20&quot;/&gt;&lt;/w:rPr&gt;&lt;m:t&gt;vr&lt;/m:t&gt;&lt;/m:r&gt;&lt;/m:sub&gt;&lt;/m:sSub&gt;&lt;m:r&gt;&lt;w:rPr&gt;&lt;w:rFonts w:ascii=&quot;Cambria Math&quot; w:h-ansi=&quot;Times New Roman&quot;/&gt;&lt;wx:font wx:val=&quot;Cambria Math&quot;/&gt;&lt;w:i/&gt;&lt;w:sz w:val=&quot;20&quot;/&gt;&lt;w:sz-cs w:val=&quot;20&quot;/&gt;&lt;/w:rPr&gt;&lt;m:t&gt;)&lt;/m:t&gt;&lt;/m:r&gt;&lt;/m:e&gt;&lt;/m:d&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62" type="#_x0000_t75" style="width:286.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46AB&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5646AB&quot;&gt;&lt;m:oMathPara&gt;&lt;m:oMath&gt;&lt;m:r&gt;&lt;w:rPr&gt;&lt;w:rFonts w:ascii=&quot;Cambria Math&quot; w:h-ansi=&quot;Cambria Math&quot;/&gt;&lt;wx:font wx:val=&quot;Cambria Math&quot;/&gt;&lt;w:i/&gt;&lt;w:sz w:val=&quot;20&quot;/&gt;&lt;w:sz-cs w:val=&quot;20&quot;/&gt;&lt;/w:rPr&gt;&lt;m:t&gt;EST&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v&lt;/m:t&gt;&lt;/m:r&gt;&lt;m:r&gt;&lt;w:rPr&gt;&lt;w:rFonts w:ascii=&quot;Cambria Math&quot; w:h-ansi=&quot;Times New Roman&quot;/&gt;&lt;wx:font wx:val=&quot;Cambria Math&quot;/&gt;&lt;w:i/&gt;&lt;w:sz w:val=&quot;20&quot;/&gt;&lt;w:sz-cs w:val=&quot;20&quot;/&gt;&lt;/w:rPr&gt;&lt;m:t&gt;, &lt;/m:t&gt;&lt;/m:r&gt;&lt;m:r&gt;&lt;w:rPr&gt;&lt;w:rFonts w:ascii=&quot;Cambria Math&quot; w:h-ansi=&quot;Cambria Math&quot;/&gt;&lt;wx:font wx:val=&quot;Cambria Math&quot;/&gt;&lt;w:i/&gt;&lt;w:sz w:val=&quot;20&quot;/&gt;&lt;w:sz-cs w:val=&quot;20&quot;/&gt;&lt;/w:rPr&gt;&lt;m:t&gt;r&lt;/m:t&gt;&lt;/m:r&gt;&lt;/m:e&gt;&lt;/m:d&gt;&lt;m:r&gt;&lt;w:rPr&gt;&lt;w:rFonts w:ascii=&quot;Cambria Math&quot; w:h-ansi=&quot;Times New Roman&quot;/&gt;&lt;wx:font wx:val=&quot;Cambria Math&quot;/&gt;&lt;w:i/&gt;&lt;w:sz w:val=&quot;20&quot;/&gt;&lt;w:sz-cs w:val=&quot;20&quot;/&gt;&lt;/w:rPr&gt;&lt;m:t&gt;=&lt;/m:t&gt;&lt;/m:r&gt;&lt;m:func&gt;&lt;m:funcPr&gt;&lt;m:ctrlPr&gt;&lt;w:rPr&gt;&lt;w:rFonts w:ascii=&quot;Cambria Math&quot; w:h-ansi=&quot;Times New Roman&quot;/&gt;&lt;wx:font wx:val=&quot;Cambria Math&quot;/&gt;&lt;w:i/&gt;&lt;w:sz w:val=&quot;20&quot;/&gt;&lt;w:sz-cs w:val=&quot;20&quot;/&gt;&lt;/w:rPr&gt;&lt;/m:ctrlPr&gt;&lt;/m:funcPr&gt;&lt;m:fName&gt;&lt;m:limLow&gt;&lt;m:limLowPr&gt;&lt;m:ctrlPr&gt;&lt;w:rPr&gt;&lt;w:rFonts w:ascii=&quot;Cambria Math&quot; w:h-ansi=&quot;Times New Roman&quot;/&gt;&lt;wx:font wx:val=&quot;Cambria Math&quot;/&gt;&lt;w:i/&gt;&lt;w:sz w:val=&quot;20&quot;/&gt;&lt;w:sz-cs w:val=&quot;20&quot;/&gt;&lt;/w:rPr&gt;&lt;/m:ctrlPr&gt;&lt;/m:limLowPr&gt;&lt;m:e&gt;&lt;m:r&gt;&lt;w:rPr&gt;&lt;w:rFonts w:ascii=&quot;Cambria Math&quot; w:h-ansi=&quot;Times New Roman&quot;/&gt;&lt;wx:font wx:val=&quot;Cambria Math&quot;/&gt;&lt;w:i/&gt;&lt;w:sz w:val=&quot;20&quot;/&gt;&lt;w:sz-cs w:val=&quot;20&quot;/&gt;&lt;/w:rPr&gt;&lt;m:t&gt;max&lt;/m:t&gt;&lt;/m:r&gt;&lt;/m:e&gt;&lt;m:lim&gt;&lt;m:r&gt;&lt;w:rPr&gt;&lt;w:rFonts w:ascii=&quot;Cambria Math&quot; w:h-ansi=&quot;Cambria Math&quot;/&gt;&lt;wx:font wx:val=&quot;Cambria Math&quot;/&gt;&lt;w:i/&gt;&lt;w:sz w:val=&quot;20&quot;/&gt;&lt;w:sz-cs w:val=&quot;20&quot;/&gt;&lt;/w:rPr&gt;&lt;m:t&gt;âˆ€uâˆˆparents&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e&gt;&lt;/m:d&gt;&lt;/m:lim&gt;&lt;/m:limLow&gt;&lt;/m:fName&gt;&lt;m:e&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EFT&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r&gt;&lt;w:rPr&gt;&lt;w:rFonts w:ascii=&quot;Cambria Math&quot; w:h-ansi=&quot;Times New Roman&quot;/&gt;&lt;wx:font wx:val=&quot;Cambria Math&quot;/&gt;&lt;w:i/&gt;&lt;w:sz w:val=&quot;20&quot;/&gt;&lt;w:sz-cs w:val=&quot;20&quot;/&gt;&lt;/w:rPr&gt;&lt;m:t&gt;, &lt;/m:t&gt;&lt;/m:r&gt;&lt;m:r&gt;&lt;w:rPr&gt;&lt;w:rFonts w:ascii=&quot;Cambria Math&quot; w:h-ansi=&quot;Cambria Math&quot;/&gt;&lt;wx:font wx:val=&quot;Cambria Math&quot;/&gt;&lt;w:i/&gt;&lt;w:sz w:val=&quot;20&quot;/&gt;&lt;w:sz-cs w:val=&quot;20&quot;/&gt;&lt;/w:rPr&gt;&lt;m:t&gt;map&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e&gt;&lt;/m:d&gt;&lt;/m:e&gt;&lt;/m:d&gt;&lt;m:r&gt;&lt;w:rPr&gt;&lt;w:rFonts w:ascii=&quot;Cambria Math&quot; w:h-ansi=&quot;Times New Roman&quot;/&gt;&lt;wx:font wx:val=&quot;Cambria Math&quot;/&gt;&lt;w:i/&gt;&lt;w:sz w:val=&quot;20&quot;/&gt;&lt;w:sz-cs w:val=&quot;20&quot;/&gt;&lt;/w:rPr&gt;&lt;m:t&gt;+max(&lt;/m:t&gt;&lt;/m:r&gt;&lt;m:sSubSup&gt;&lt;m:sSubSupPr&gt;&lt;m:ctrlPr&gt;&lt;w:rPr&gt;&lt;w:rFonts w:ascii=&quot;Cambria Math&quot; w:h-ansi=&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t&lt;/m:t&gt;&lt;/m:r&gt;&lt;/m:e&gt;&lt;m:sub&gt;&lt;m:r&gt;&lt;w:rPr&gt;&lt;w:rFonts w:ascii=&quot;Cambria Math&quot; w:h-ansi=&quot;Cambria Math&quot;/&gt;&lt;wx:font wx:val=&quot;Cambria Math&quot;/&gt;&lt;w:i/&gt;&lt;w:sz w:val=&quot;20&quot;/&gt;&lt;w:sz-cs w:val=&quot;20&quot;/&gt;&lt;/w:rPr&gt;&lt;m:t&gt;uv&lt;/m:t&gt;&lt;/m:r&gt;&lt;/m:sub&gt;&lt;m:sup&gt;&lt;m:r&gt;&lt;w:rPr&gt;&lt;w:rFonts w:ascii=&quot;Cambria Math&quot; w:h-ansi=&quot;Times New Roman&quot;/&gt;&lt;wx:font wx:val=&quot;Cambria Math&quot;/&gt;&lt;w:i/&gt;&lt;w:sz w:val=&quot;20&quot;/&gt;&lt;w:sz-cs w:val=&quot;20&quot;/&gt;&lt;/w:rPr&gt;&lt;m:t&gt;map&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Times New Roman&quot;/&gt;&lt;wx:font wx:val=&quot;Cambria Math&quot;/&gt;&lt;w:i/&gt;&lt;w:sz w:val=&quot;20&quot;/&gt;&lt;w:sz-cs w:val=&quot;20&quot;/&gt;&lt;/w:rPr&gt;&lt;m:t&gt;u&lt;/m:t&gt;&lt;/m:r&gt;&lt;/m:e&gt;&lt;/m:d&gt;&lt;m:r&gt;&lt;w:rPr&gt;&lt;w:rFonts w:ascii=&quot;Cambria Math&quot; w:h-ansi=&quot;Times New Roman&quot;/&gt;&lt;wx:font wx:val=&quot;Cambria Math&quot;/&gt;&lt;w:i/&gt;&lt;w:sz w:val=&quot;20&quot;/&gt;&lt;w:sz-cs w:val=&quot;20&quot;/&gt;&lt;/w:rPr&gt;&lt;m:t&gt;, r&lt;/m:t&gt;&lt;/m:r&gt;&lt;/m:sup&gt;&lt;/m:sSubSup&gt;&lt;m:r&gt;&lt;w:rPr&gt;&lt;w:rFonts w:ascii=&quot;Cambria Math&quot; w:h-ansi=&quot;Times New Roman&quot;/&gt;&lt;wx:font wx:val=&quot;Cambria Math&quot;/&gt;&lt;w:i/&gt;&lt;w:sz w:val=&quot;20&quot;/&gt;&lt;w:sz-cs w:val=&quot;20&quot;/&gt;&lt;/w:rPr&gt;&lt;m:t&gt;, &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Times New Roman&quot;/&gt;&lt;wx:font wx:val=&quot;Cambria Math&quot;/&gt;&lt;w:i/&gt;&lt;w:sz w:val=&quot;20&quot;/&gt;&lt;w:sz-cs w:val=&quot;20&quot;/&gt;&lt;/w:rPr&gt;&lt;m:t&gt;w&lt;/m:t&gt;&lt;/m:r&gt;&lt;/m:e&gt;&lt;m:sub&gt;&lt;m:r&gt;&lt;w:rPr&gt;&lt;w:rFonts w:ascii=&quot;Cambria Math&quot; w:h-ansi=&quot;Times New Roman&quot;/&gt;&lt;wx:font wx:val=&quot;Cambria Math&quot;/&gt;&lt;w:i/&gt;&lt;w:sz w:val=&quot;20&quot;/&gt;&lt;w:sz-cs w:val=&quot;20&quot;/&gt;&lt;/w:rPr&gt;&lt;m:t&gt;vr&lt;/m:t&gt;&lt;/m:r&gt;&lt;/m:sub&gt;&lt;/m:sSub&gt;&lt;m:r&gt;&lt;w:rPr&gt;&lt;w:rFonts w:ascii=&quot;Cambria Math&quot; w:h-ansi=&quot;Times New Roman&quot;/&gt;&lt;wx:font wx:val=&quot;Cambria Math&quot;/&gt;&lt;w:i/&gt;&lt;w:sz w:val=&quot;20&quot;/&gt;&lt;w:sz-cs w:val=&quot;20&quot;/&gt;&lt;/w:rPr&gt;&lt;m:t&gt;)&lt;/m:t&gt;&lt;/m:r&gt;&lt;/m:e&gt;&lt;/m:d&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Here </w:t>
      </w:r>
      <w:r w:rsidRPr="00831792">
        <w:rPr>
          <w:rFonts w:ascii="Times New Roman" w:hAnsi="Times New Roman"/>
          <w:i/>
          <w:sz w:val="20"/>
          <w:szCs w:val="20"/>
        </w:rPr>
        <w:t>u</w:t>
      </w:r>
      <w:r w:rsidRPr="00831792">
        <w:rPr>
          <w:rFonts w:ascii="Times New Roman" w:hAnsi="Times New Roman"/>
          <w:sz w:val="20"/>
          <w:szCs w:val="20"/>
        </w:rPr>
        <w:t xml:space="preserve"> is a parent of </w:t>
      </w:r>
      <w:r w:rsidRPr="00831792">
        <w:rPr>
          <w:rFonts w:ascii="Times New Roman" w:hAnsi="Times New Roman"/>
          <w:i/>
          <w:sz w:val="20"/>
          <w:szCs w:val="20"/>
        </w:rPr>
        <w:t>v</w:t>
      </w:r>
      <w:r w:rsidRPr="00831792">
        <w:rPr>
          <w:rFonts w:ascii="Times New Roman" w:hAnsi="Times New Roman"/>
          <w:sz w:val="20"/>
          <w:szCs w:val="20"/>
        </w:rPr>
        <w:t xml:space="preserve">,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63" type="#_x0000_t75" style="width:69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3C12&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CB3C12&quot;&gt;&lt;m:oMathPara&gt;&lt;m:oMath&gt;&lt;m:r&gt;&lt;w:rPr&gt;&lt;w:rFonts w:ascii=&quot;Cambria Math&quot; w:h-ansi=&quot;Cambria Math&quot;/&gt;&lt;wx:font wx:val=&quot;Cambria Math&quot;/&gt;&lt;w:i/&gt;&lt;w:sz w:val=&quot;20&quot;/&gt;&lt;w:sz-cs w:val=&quot;20&quot;/&gt;&lt;/w:rPr&gt;&lt;m:t&gt;EFT&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r&gt;&lt;w:rPr&gt;&lt;w:rFonts w:ascii=&quot;Cambria Math&quot; w:h-ansi=&quot;Times New Roman&quot;/&gt;&lt;wx:font wx:val=&quot;Cambria Math&quot;/&gt;&lt;w:i/&gt;&lt;w:sz w:val=&quot;20&quot;/&gt;&lt;w:sz-cs w:val=&quot;20&quot;/&gt;&lt;/w:rPr&gt;&lt;m:t&gt;, &lt;/m:t&gt;&lt;/m:r&gt;&lt;m:r&gt;&lt;w:rPr&gt;&lt;w:rFonts w:ascii=&quot;Cambria Math&quot; w:h-ansi=&quot;Cambria Math&quot;/&gt;&lt;wx:font wx:val=&quot;Cambria Math&quot;/&gt;&lt;w:i/&gt;&lt;w:sz w:val=&quot;20&quot;/&gt;&lt;w:sz-cs w:val=&quot;20&quot;/&gt;&lt;/w:rPr&gt;&lt;m:t&gt;map&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e&gt;&lt;/m:d&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64" type="#_x0000_t75" style="width:69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3C12&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CB3C12&quot;&gt;&lt;m:oMathPara&gt;&lt;m:oMath&gt;&lt;m:r&gt;&lt;w:rPr&gt;&lt;w:rFonts w:ascii=&quot;Cambria Math&quot; w:h-ansi=&quot;Cambria Math&quot;/&gt;&lt;wx:font wx:val=&quot;Cambria Math&quot;/&gt;&lt;w:i/&gt;&lt;w:sz w:val=&quot;20&quot;/&gt;&lt;w:sz-cs w:val=&quot;20&quot;/&gt;&lt;/w:rPr&gt;&lt;m:t&gt;EFT&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r&gt;&lt;w:rPr&gt;&lt;w:rFonts w:ascii=&quot;Cambria Math&quot; w:h-ansi=&quot;Times New Roman&quot;/&gt;&lt;wx:font wx:val=&quot;Cambria Math&quot;/&gt;&lt;w:i/&gt;&lt;w:sz w:val=&quot;20&quot;/&gt;&lt;w:sz-cs w:val=&quot;20&quot;/&gt;&lt;/w:rPr&gt;&lt;m:t&gt;, &lt;/m:t&gt;&lt;/m:r&gt;&lt;m:r&gt;&lt;w:rPr&gt;&lt;w:rFonts w:ascii=&quot;Cambria Math&quot; w:h-ansi=&quot;Cambria Math&quot;/&gt;&lt;wx:font wx:val=&quot;Cambria Math&quot;/&gt;&lt;w:i/&gt;&lt;w:sz w:val=&quot;20&quot;/&gt;&lt;w:sz-cs w:val=&quot;20&quot;/&gt;&lt;/w:rPr&gt;&lt;m:t&gt;map&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u&lt;/m:t&gt;&lt;/m:r&gt;&lt;/m:e&gt;&lt;/m:d&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is the earliest finish time of node </w:t>
      </w:r>
      <w:r w:rsidRPr="00831792">
        <w:rPr>
          <w:rFonts w:ascii="Times New Roman" w:hAnsi="Times New Roman"/>
          <w:i/>
          <w:sz w:val="20"/>
          <w:szCs w:val="20"/>
        </w:rPr>
        <w:t>u</w:t>
      </w:r>
      <w:r w:rsidRPr="00831792">
        <w:rPr>
          <w:rFonts w:ascii="Times New Roman" w:hAnsi="Times New Roman"/>
          <w:sz w:val="20"/>
          <w:szCs w:val="20"/>
        </w:rPr>
        <w:t xml:space="preserve"> and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65" type="#_x0000_t75" style="width:87.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57B5F&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657B5F&quot;&gt;&lt;m:oMathPara&gt;&lt;m:oMath&gt;&lt;m:r&gt;&lt;w:rPr&gt;&lt;w:rFonts w:ascii=&quot;Cambria Math&quot; w:h-ansi=&quot;Times New Roman&quot;/&gt;&lt;wx:font wx:val=&quot;Cambria Math&quot;/&gt;&lt;w:i/&gt;&lt;w:sz w:val=&quot;20&quot;/&gt;&lt;w:sz-cs w:val=&quot;20&quot;/&gt;&lt;/w:rPr&gt;&lt;m:t&gt;max(&lt;/m:t&gt;&lt;/m:r&gt;&lt;m:sSubSup&gt;&lt;m:sSubSupPr&gt;&lt;m:ctrlPr&gt;&lt;w:rPr&gt;&lt;w:rFonts w:ascii=&quot;Cambria Math&quot; w:h-ansi=&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t&lt;/m:t&gt;&lt;/m:r&gt;&lt;/m:e&gt;&lt;m:sub&gt;&lt;m:r&gt;&lt;w:rPr&gt;&lt;w:rFonts w:ascii=&quot;Cambria Math&quot; w:h-ansi=&quot;Cambria Math&quot;/&gt;&lt;wx:font wx:val=&quot;Cambria Math&quot;/&gt;&lt;w:i/&gt;&lt;w:sz w:val=&quot;20&quot;/&gt;&lt;w:sz-cs w:val=&quot;20&quot;/&gt;&lt;/w:rPr&gt;&lt;m:t&gt;uv&lt;/m:t&gt;&lt;/m:r&gt;&lt;/m:sub&gt;&lt;m:sup&gt;&lt;m:r&gt;&lt;w:rPr&gt;&lt;w:rFonts w:ascii=&quot;Cambria Math&quot; w:h-ansi=&quot;Times New Roman&quot;/&gt;&lt;wx:font wx:val=&quot;Cambria Math&quot;/&gt;&lt;w:i/&gt;&lt;w:sz w:val=&quot;20&quot;/&gt;&lt;w:sz-cs w:val=&quot;20&quot;/&gt;&lt;/w:rPr&gt;&lt;m:t&gt;map&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Times New Roman&quot;/&gt;&lt;wx:font wx:val=&quot;Cambria Math&quot;/&gt;&lt;w:i/&gt;&lt;w:sz w:val=&quot;20&quot;/&gt;&lt;w:sz-cs w:val=&quot;20&quot;/&gt;&lt;/w:rPr&gt;&lt;m:t&gt;u&lt;/m:t&gt;&lt;/m:r&gt;&lt;/m:e&gt;&lt;/m:d&gt;&lt;m:r&gt;&lt;w:rPr&gt;&lt;w:rFonts w:ascii=&quot;Cambria Math&quot; w:h-ansi=&quot;Times New Roman&quot;/&gt;&lt;wx:font wx:val=&quot;Cambria Math&quot;/&gt;&lt;w:i/&gt;&lt;w:sz w:val=&quot;20&quot;/&gt;&lt;w:sz-cs w:val=&quot;20&quot;/&gt;&lt;/w:rPr&gt;&lt;m:t&gt;, r&lt;/m:t&gt;&lt;/m:r&gt;&lt;/m:sup&gt;&lt;/m:sSubSup&gt;&lt;m:r&gt;&lt;w:rPr&gt;&lt;w:rFonts w:ascii=&quot;Cambria Math&quot; w:h-ansi=&quot;Times New Roman&quot;/&gt;&lt;wx:font wx:val=&quot;Cambria Math&quot;/&gt;&lt;w:i/&gt;&lt;w:sz w:val=&quot;20&quot;/&gt;&lt;w:sz-cs w:val=&quot;20&quot;/&gt;&lt;/w:rPr&gt;&lt;m:t&gt;, &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Times New Roman&quot;/&gt;&lt;wx:font wx:val=&quot;Cambria Math&quot;/&gt;&lt;w:i/&gt;&lt;w:sz w:val=&quot;20&quot;/&gt;&lt;w:sz-cs w:val=&quot;20&quot;/&gt;&lt;/w:rPr&gt;&lt;m:t&gt;w&lt;/m:t&gt;&lt;/m:r&gt;&lt;/m:e&gt;&lt;m:sub&gt;&lt;m:r&gt;&lt;w:rPr&gt;&lt;w:rFonts w:ascii=&quot;Cambria Math&quot; w:h-ansi=&quot;Times New Roman&quot;/&gt;&lt;wx:font wx:val=&quot;Cambria Math&quot;/&gt;&lt;w:i/&gt;&lt;w:sz w:val=&quot;20&quot;/&gt;&lt;w:sz-cs w:val=&quot;20&quot;/&gt;&lt;/w:rPr&gt;&lt;m:t&gt;vr&lt;/m:t&gt;&lt;/m:r&gt;&lt;/m:sub&gt;&lt;/m:sSub&gt;&lt;m:r&gt;&lt;w:rPr&gt;&lt;w:rFonts w:ascii=&quot;Cambria Math&quot; w:h-ansi=&quot;Times New Roman&quot;/&gt;&lt;wx:font wx:val=&quot;Cambria Math&quot;/&gt;&lt;w:i/&gt;&lt;w:sz w:val=&quot;20&quot;/&gt;&lt;w:sz-cs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66" type="#_x0000_t75" style="width:87.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57B5F&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657B5F&quot;&gt;&lt;m:oMathPara&gt;&lt;m:oMath&gt;&lt;m:r&gt;&lt;w:rPr&gt;&lt;w:rFonts w:ascii=&quot;Cambria Math&quot; w:h-ansi=&quot;Times New Roman&quot;/&gt;&lt;wx:font wx:val=&quot;Cambria Math&quot;/&gt;&lt;w:i/&gt;&lt;w:sz w:val=&quot;20&quot;/&gt;&lt;w:sz-cs w:val=&quot;20&quot;/&gt;&lt;/w:rPr&gt;&lt;m:t&gt;max(&lt;/m:t&gt;&lt;/m:r&gt;&lt;m:sSubSup&gt;&lt;m:sSubSupPr&gt;&lt;m:ctrlPr&gt;&lt;w:rPr&gt;&lt;w:rFonts w:ascii=&quot;Cambria Math&quot; w:h-ansi=&quot;Times New Roman&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t&lt;/m:t&gt;&lt;/m:r&gt;&lt;/m:e&gt;&lt;m:sub&gt;&lt;m:r&gt;&lt;w:rPr&gt;&lt;w:rFonts w:ascii=&quot;Cambria Math&quot; w:h-ansi=&quot;Cambria Math&quot;/&gt;&lt;wx:font wx:val=&quot;Cambria Math&quot;/&gt;&lt;w:i/&gt;&lt;w:sz w:val=&quot;20&quot;/&gt;&lt;w:sz-cs w:val=&quot;20&quot;/&gt;&lt;/w:rPr&gt;&lt;m:t&gt;uv&lt;/m:t&gt;&lt;/m:r&gt;&lt;/m:sub&gt;&lt;m:sup&gt;&lt;m:r&gt;&lt;w:rPr&gt;&lt;w:rFonts w:ascii=&quot;Cambria Math&quot; w:h-ansi=&quot;Times New Roman&quot;/&gt;&lt;wx:font wx:val=&quot;Cambria Math&quot;/&gt;&lt;w:i/&gt;&lt;w:sz w:val=&quot;20&quot;/&gt;&lt;w:sz-cs w:val=&quot;20&quot;/&gt;&lt;/w:rPr&gt;&lt;m:t&gt;map&lt;/m:t&gt;&lt;/m:r&gt;&lt;m:d&gt;&lt;m:dPr&gt;&lt;m:ctrlPr&gt;&lt;w:rPr&gt;&lt;w:rFonts w:ascii=&quot;Cambria Math&quot; w:h-ansi=&quot;Times New Roman&quot;/&gt;&lt;wx:font wx:val=&quot;Cambria Math&quot;/&gt;&lt;w:i/&gt;&lt;w:sz w:val=&quot;20&quot;/&gt;&lt;w:sz-cs w:val=&quot;20&quot;/&gt;&lt;/w:rPr&gt;&lt;/m:ctrlPr&gt;&lt;/m:dPr&gt;&lt;m:e&gt;&lt;m:r&gt;&lt;w:rPr&gt;&lt;w:rFonts w:ascii=&quot;Cambria Math&quot; w:h-ansi=&quot;Times New Roman&quot;/&gt;&lt;wx:font wx:val=&quot;Cambria Math&quot;/&gt;&lt;w:i/&gt;&lt;w:sz w:val=&quot;20&quot;/&gt;&lt;w:sz-cs w:val=&quot;20&quot;/&gt;&lt;/w:rPr&gt;&lt;m:t&gt;u&lt;/m:t&gt;&lt;/m:r&gt;&lt;/m:e&gt;&lt;/m:d&gt;&lt;m:r&gt;&lt;w:rPr&gt;&lt;w:rFonts w:ascii=&quot;Cambria Math&quot; w:h-ansi=&quot;Times New Roman&quot;/&gt;&lt;wx:font wx:val=&quot;Cambria Math&quot;/&gt;&lt;w:i/&gt;&lt;w:sz w:val=&quot;20&quot;/&gt;&lt;w:sz-cs w:val=&quot;20&quot;/&gt;&lt;/w:rPr&gt;&lt;m:t&gt;, r&lt;/m:t&gt;&lt;/m:r&gt;&lt;/m:sup&gt;&lt;/m:sSubSup&gt;&lt;m:r&gt;&lt;w:rPr&gt;&lt;w:rFonts w:ascii=&quot;Cambria Math&quot; w:h-ansi=&quot;Times New Roman&quot;/&gt;&lt;wx:font wx:val=&quot;Cambria Math&quot;/&gt;&lt;w:i/&gt;&lt;w:sz w:val=&quot;20&quot;/&gt;&lt;w:sz-cs w:val=&quot;20&quot;/&gt;&lt;/w:rPr&gt;&lt;m:t&gt;, &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Times New Roman&quot;/&gt;&lt;wx:font wx:val=&quot;Cambria Math&quot;/&gt;&lt;w:i/&gt;&lt;w:sz w:val=&quot;20&quot;/&gt;&lt;w:sz-cs w:val=&quot;20&quot;/&gt;&lt;/w:rPr&gt;&lt;m:t&gt;w&lt;/m:t&gt;&lt;/m:r&gt;&lt;/m:e&gt;&lt;m:sub&gt;&lt;m:r&gt;&lt;w:rPr&gt;&lt;w:rFonts w:ascii=&quot;Cambria Math&quot; w:h-ansi=&quot;Times New Roman&quot;/&gt;&lt;wx:font wx:val=&quot;Cambria Math&quot;/&gt;&lt;w:i/&gt;&lt;w:sz w:val=&quot;20&quot;/&gt;&lt;w:sz-cs w:val=&quot;20&quot;/&gt;&lt;/w:rPr&gt;&lt;m:t&gt;vr&lt;/m:t&gt;&lt;/m:r&gt;&lt;/m:sub&gt;&lt;/m:sSub&gt;&lt;m:r&gt;&lt;w:rPr&gt;&lt;w:rFonts w:ascii=&quot;Cambria Math&quot; w:h-ansi=&quot;Times New Roman&quot;/&gt;&lt;wx:font wx:val=&quot;Cambria Math&quot;/&gt;&lt;w:i/&gt;&lt;w:sz w:val=&quot;20&quot;/&gt;&lt;w:sz-cs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is the bigger of the transmission time from </w:t>
      </w:r>
      <w:r w:rsidRPr="00831792">
        <w:rPr>
          <w:rFonts w:ascii="Times New Roman" w:hAnsi="Times New Roman"/>
          <w:i/>
          <w:sz w:val="20"/>
          <w:szCs w:val="20"/>
        </w:rPr>
        <w:t>u</w:t>
      </w:r>
      <w:r w:rsidRPr="00831792">
        <w:rPr>
          <w:rFonts w:ascii="Times New Roman" w:hAnsi="Times New Roman"/>
          <w:sz w:val="20"/>
          <w:szCs w:val="20"/>
        </w:rPr>
        <w:t xml:space="preserve"> to </w:t>
      </w:r>
      <w:r w:rsidRPr="00831792">
        <w:rPr>
          <w:rFonts w:ascii="Times New Roman" w:hAnsi="Times New Roman"/>
          <w:i/>
          <w:sz w:val="20"/>
          <w:szCs w:val="20"/>
        </w:rPr>
        <w:t>v</w:t>
      </w:r>
      <w:r w:rsidRPr="00831792">
        <w:rPr>
          <w:rFonts w:ascii="Times New Roman" w:hAnsi="Times New Roman"/>
          <w:sz w:val="20"/>
          <w:szCs w:val="20"/>
        </w:rPr>
        <w:t xml:space="preserve"> and the waiting time of </w:t>
      </w:r>
      <w:r w:rsidRPr="00831792">
        <w:rPr>
          <w:rFonts w:ascii="Times New Roman" w:hAnsi="Times New Roman"/>
          <w:i/>
          <w:sz w:val="20"/>
          <w:szCs w:val="20"/>
        </w:rPr>
        <w:t>v</w:t>
      </w:r>
      <w:r w:rsidRPr="00831792">
        <w:rPr>
          <w:rFonts w:ascii="Times New Roman" w:hAnsi="Times New Roman"/>
          <w:sz w:val="20"/>
          <w:szCs w:val="20"/>
        </w:rPr>
        <w:t xml:space="preserve"> on resource </w:t>
      </w:r>
      <w:r w:rsidRPr="00831792">
        <w:rPr>
          <w:rFonts w:ascii="Times New Roman" w:hAnsi="Times New Roman"/>
          <w:i/>
          <w:sz w:val="20"/>
          <w:szCs w:val="20"/>
        </w:rPr>
        <w:t>r</w:t>
      </w:r>
      <w:r w:rsidRPr="00831792">
        <w:rPr>
          <w:rFonts w:ascii="Times New Roman" w:hAnsi="Times New Roman"/>
          <w:sz w:val="20"/>
          <w:szCs w:val="20"/>
        </w:rPr>
        <w:t xml:space="preserve">. </w:t>
      </w:r>
      <w:r w:rsidRPr="00831792">
        <w:rPr>
          <w:rFonts w:ascii="Times New Roman" w:hAnsi="Times New Roman"/>
          <w:i/>
          <w:sz w:val="20"/>
          <w:szCs w:val="20"/>
        </w:rPr>
        <w:t>EFT(v, r) = EST(v, r) + c</w:t>
      </w:r>
      <w:r w:rsidRPr="00831792">
        <w:rPr>
          <w:rFonts w:ascii="Times New Roman" w:hAnsi="Times New Roman"/>
          <w:i/>
          <w:sz w:val="20"/>
          <w:szCs w:val="20"/>
          <w:vertAlign w:val="subscript"/>
        </w:rPr>
        <w:t>v, r</w:t>
      </w:r>
      <w:r w:rsidRPr="00831792">
        <w:rPr>
          <w:rFonts w:ascii="Times New Roman" w:hAnsi="Times New Roman"/>
          <w:sz w:val="20"/>
          <w:szCs w:val="20"/>
        </w:rPr>
        <w:t xml:space="preserve">. The makespan, i.e. the overall execution time of the workflow, is the earliest finish time of the exit job, </w:t>
      </w:r>
      <w:r w:rsidRPr="00831792">
        <w:rPr>
          <w:rFonts w:ascii="Times New Roman" w:hAnsi="Times New Roman"/>
          <w:i/>
          <w:sz w:val="20"/>
          <w:szCs w:val="20"/>
        </w:rPr>
        <w:t>v</w:t>
      </w:r>
      <w:r w:rsidRPr="00831792">
        <w:rPr>
          <w:rFonts w:ascii="Times New Roman" w:hAnsi="Times New Roman"/>
          <w:i/>
          <w:sz w:val="20"/>
          <w:szCs w:val="20"/>
          <w:vertAlign w:val="subscript"/>
        </w:rPr>
        <w:t>N-1</w:t>
      </w:r>
      <w:r w:rsidRPr="00831792">
        <w:rPr>
          <w:rFonts w:ascii="Times New Roman" w:hAnsi="Times New Roman"/>
          <w:sz w:val="20"/>
          <w:szCs w:val="20"/>
        </w:rPr>
        <w:t xml:space="preserve">, i.e. </w:t>
      </w:r>
      <w:r w:rsidRPr="00831792">
        <w:rPr>
          <w:rFonts w:ascii="Times New Roman" w:hAnsi="Times New Roman"/>
          <w:i/>
          <w:sz w:val="20"/>
          <w:szCs w:val="20"/>
        </w:rPr>
        <w:t>EFT(v</w:t>
      </w:r>
      <w:r w:rsidRPr="00831792">
        <w:rPr>
          <w:rFonts w:ascii="Times New Roman" w:hAnsi="Times New Roman"/>
          <w:i/>
          <w:sz w:val="20"/>
          <w:szCs w:val="20"/>
          <w:vertAlign w:val="subscript"/>
        </w:rPr>
        <w:t>N-1</w:t>
      </w:r>
      <w:r w:rsidRPr="00831792">
        <w:rPr>
          <w:rFonts w:ascii="Times New Roman" w:hAnsi="Times New Roman"/>
          <w:i/>
          <w:sz w:val="20"/>
          <w:szCs w:val="20"/>
        </w:rPr>
        <w:t>)</w:t>
      </w:r>
      <w:r w:rsidRPr="00831792">
        <w:rPr>
          <w:rFonts w:ascii="Times New Roman" w:hAnsi="Times New Roman"/>
          <w:sz w:val="20"/>
          <w:szCs w:val="20"/>
        </w:rPr>
        <w:t>.</w:t>
      </w:r>
    </w:p>
    <w:p w:rsidR="00B52190" w:rsidRPr="00831792" w:rsidRDefault="00B52190" w:rsidP="007F0A91">
      <w:pPr>
        <w:ind w:firstLine="360"/>
        <w:rPr>
          <w:rFonts w:ascii="Times New Roman" w:hAnsi="Times New Roman"/>
          <w:sz w:val="20"/>
          <w:szCs w:val="20"/>
        </w:rPr>
      </w:pPr>
      <w:r w:rsidRPr="00831792">
        <w:rPr>
          <w:rFonts w:ascii="Times New Roman" w:hAnsi="Times New Roman"/>
          <w:sz w:val="20"/>
          <w:szCs w:val="20"/>
        </w:rPr>
        <w:t>The workflow matchmaking problem is summarized as follows:</w:t>
      </w:r>
    </w:p>
    <w:p w:rsidR="00B52190" w:rsidRPr="00831792" w:rsidRDefault="00B52190" w:rsidP="00D4660B">
      <w:pPr>
        <w:rPr>
          <w:rFonts w:ascii="Times New Roman" w:hAnsi="Times New Roman"/>
          <w:sz w:val="20"/>
          <w:szCs w:val="20"/>
        </w:rPr>
      </w:pPr>
      <w:r w:rsidRPr="00831792">
        <w:rPr>
          <w:rFonts w:ascii="Times New Roman" w:hAnsi="Times New Roman"/>
          <w:sz w:val="20"/>
          <w:szCs w:val="20"/>
        </w:rPr>
        <w:t xml:space="preserve">Given </w:t>
      </w:r>
      <w:r w:rsidRPr="00831792">
        <w:rPr>
          <w:rFonts w:ascii="Times New Roman" w:hAnsi="Times New Roman"/>
          <w:i/>
          <w:sz w:val="20"/>
          <w:szCs w:val="20"/>
        </w:rPr>
        <w:t>{G, R, C(G, R), W(G, R), T(G, R)}</w:t>
      </w:r>
      <w:r w:rsidRPr="00831792">
        <w:rPr>
          <w:rFonts w:ascii="Times New Roman" w:hAnsi="Times New Roman"/>
          <w:sz w:val="20"/>
          <w:szCs w:val="20"/>
        </w:rPr>
        <w:t xml:space="preserve">. Select the mapping </w:t>
      </w:r>
      <w:r w:rsidRPr="00831792">
        <w:rPr>
          <w:rFonts w:ascii="Times New Roman" w:hAnsi="Times New Roman"/>
          <w:i/>
          <w:sz w:val="20"/>
          <w:szCs w:val="20"/>
        </w:rPr>
        <w:t>map(v)</w:t>
      </w:r>
      <w:r w:rsidRPr="00831792">
        <w:rPr>
          <w:rFonts w:ascii="Times New Roman" w:hAnsi="Times New Roman"/>
          <w:sz w:val="20"/>
          <w:szCs w:val="20"/>
        </w:rPr>
        <w:t xml:space="preserve"> to minimize the makespan of the workflow, </w:t>
      </w:r>
      <w:r w:rsidRPr="00831792">
        <w:rPr>
          <w:rFonts w:ascii="Times New Roman" w:hAnsi="Times New Roman"/>
          <w:i/>
          <w:sz w:val="20"/>
          <w:szCs w:val="20"/>
        </w:rPr>
        <w:t>EFT(v</w:t>
      </w:r>
      <w:r w:rsidRPr="00831792">
        <w:rPr>
          <w:rFonts w:ascii="Times New Roman" w:hAnsi="Times New Roman"/>
          <w:i/>
          <w:sz w:val="20"/>
          <w:szCs w:val="20"/>
          <w:vertAlign w:val="subscript"/>
        </w:rPr>
        <w:t>N-1</w:t>
      </w:r>
      <w:r w:rsidRPr="00831792">
        <w:rPr>
          <w:rFonts w:ascii="Times New Roman" w:hAnsi="Times New Roman"/>
          <w:i/>
          <w:sz w:val="20"/>
          <w:szCs w:val="20"/>
        </w:rPr>
        <w:t>)</w:t>
      </w:r>
      <w:r w:rsidRPr="00831792">
        <w:rPr>
          <w:rFonts w:ascii="Times New Roman" w:hAnsi="Times New Roman"/>
          <w:sz w:val="20"/>
          <w:szCs w:val="20"/>
        </w:rPr>
        <w:t>.</w:t>
      </w:r>
    </w:p>
    <w:p w:rsidR="00B52190" w:rsidRPr="00831792" w:rsidRDefault="00B52190" w:rsidP="00021510">
      <w:pPr>
        <w:rPr>
          <w:rFonts w:ascii="Times New Roman" w:hAnsi="Times New Roman"/>
          <w:b/>
          <w:sz w:val="22"/>
        </w:rPr>
      </w:pPr>
      <w:r w:rsidRPr="00831792">
        <w:rPr>
          <w:rFonts w:ascii="Times New Roman" w:hAnsi="Times New Roman"/>
          <w:b/>
          <w:sz w:val="22"/>
        </w:rPr>
        <w:t>4.2</w:t>
      </w:r>
      <w:r w:rsidRPr="00831792">
        <w:rPr>
          <w:rFonts w:ascii="Times New Roman" w:hAnsi="Times New Roman"/>
          <w:b/>
          <w:sz w:val="22"/>
        </w:rPr>
        <w:tab/>
        <w:t>Resource Model</w:t>
      </w:r>
    </w:p>
    <w:p w:rsidR="00B52190" w:rsidRPr="008212FC" w:rsidRDefault="00B52190" w:rsidP="00B94DF9">
      <w:pPr>
        <w:rPr>
          <w:rFonts w:ascii="Times New Roman" w:hAnsi="Times New Roman"/>
          <w:sz w:val="20"/>
          <w:szCs w:val="20"/>
        </w:rPr>
      </w:pPr>
      <w:r w:rsidRPr="008212FC">
        <w:rPr>
          <w:rFonts w:ascii="Times New Roman" w:hAnsi="Times New Roman"/>
          <w:sz w:val="20"/>
          <w:szCs w:val="20"/>
        </w:rPr>
        <w:tab/>
        <w:t>In early work, resource in a heterogeneous computing environment is modeled as a single processor on which no two jobs can run concurrently. While in Grids, the computing resources are mainly clusters, many but not an infinite number of jobs can run at one time. We propose a new resource model to describe resources in workflow matchmaking in Grids.</w:t>
      </w:r>
    </w:p>
    <w:p w:rsidR="00B52190" w:rsidRPr="00831792" w:rsidRDefault="00B52190" w:rsidP="00D4660B">
      <w:pPr>
        <w:rPr>
          <w:rFonts w:ascii="Times New Roman" w:hAnsi="Times New Roman"/>
          <w:sz w:val="20"/>
          <w:szCs w:val="20"/>
        </w:rPr>
      </w:pPr>
      <w:r w:rsidRPr="001A2FC4">
        <w:rPr>
          <w:rFonts w:ascii="Times New Roman" w:hAnsi="Times New Roman"/>
          <w:sz w:val="20"/>
          <w:szCs w:val="20"/>
        </w:rPr>
        <w:tab/>
        <w:t>Each node in a Grid has a capability number, such as the CPU number of the cluster, and each job has a required</w:t>
      </w:r>
      <w:r w:rsidRPr="00831792">
        <w:rPr>
          <w:rFonts w:ascii="Times New Roman" w:hAnsi="Times New Roman"/>
          <w:sz w:val="20"/>
          <w:szCs w:val="20"/>
        </w:rPr>
        <w:t xml:space="preserve"> capability number, such as the number of CPUs it need</w:t>
      </w:r>
      <w:r>
        <w:rPr>
          <w:rFonts w:ascii="Times New Roman" w:hAnsi="Times New Roman"/>
          <w:sz w:val="20"/>
          <w:szCs w:val="20"/>
        </w:rPr>
        <w:t>s</w:t>
      </w:r>
      <w:r w:rsidRPr="00831792">
        <w:rPr>
          <w:rFonts w:ascii="Times New Roman" w:hAnsi="Times New Roman"/>
          <w:sz w:val="20"/>
          <w:szCs w:val="20"/>
        </w:rPr>
        <w:t>. At any time, the sum of the required capability numbers of the jobs running on a resource cannot exceed the resource’s capability. It is true that more jobs can run on a cluster concurrently, but the computing time of each job will suffer due to frequent context switching.</w:t>
      </w:r>
    </w:p>
    <w:p w:rsidR="00B52190" w:rsidRPr="00831792" w:rsidRDefault="00B52190" w:rsidP="00B947B2">
      <w:pPr>
        <w:rPr>
          <w:rFonts w:ascii="Times New Roman" w:hAnsi="Times New Roman"/>
          <w:b/>
          <w:sz w:val="22"/>
        </w:rPr>
      </w:pPr>
      <w:r w:rsidRPr="00831792">
        <w:rPr>
          <w:rFonts w:ascii="Times New Roman" w:hAnsi="Times New Roman"/>
          <w:b/>
          <w:sz w:val="22"/>
        </w:rPr>
        <w:t>4.3</w:t>
      </w:r>
      <w:r w:rsidRPr="00831792">
        <w:rPr>
          <w:rFonts w:ascii="Times New Roman" w:hAnsi="Times New Roman"/>
          <w:b/>
          <w:sz w:val="22"/>
        </w:rPr>
        <w:tab/>
        <w:t>Mechanism and Algorithm</w:t>
      </w:r>
    </w:p>
    <w:p w:rsidR="00B52190" w:rsidRPr="00831792" w:rsidRDefault="00B52190" w:rsidP="00B947B2">
      <w:pPr>
        <w:rPr>
          <w:rFonts w:ascii="Times New Roman" w:hAnsi="Times New Roman"/>
          <w:sz w:val="20"/>
          <w:szCs w:val="20"/>
        </w:rPr>
      </w:pPr>
      <w:r w:rsidRPr="00831792">
        <w:rPr>
          <w:rFonts w:ascii="Times New Roman" w:hAnsi="Times New Roman"/>
          <w:sz w:val="20"/>
          <w:szCs w:val="20"/>
        </w:rPr>
        <w:tab/>
        <w:t>Since it has been prove</w:t>
      </w:r>
      <w:r>
        <w:rPr>
          <w:rFonts w:ascii="Times New Roman" w:hAnsi="Times New Roman"/>
          <w:sz w:val="20"/>
          <w:szCs w:val="20"/>
        </w:rPr>
        <w:t>n</w:t>
      </w:r>
      <w:r w:rsidRPr="00831792">
        <w:rPr>
          <w:rFonts w:ascii="Times New Roman" w:hAnsi="Times New Roman"/>
          <w:sz w:val="20"/>
          <w:szCs w:val="20"/>
        </w:rPr>
        <w:t xml:space="preserve"> that the workflow matchmaking problem is NP-complete, we try to find a good heuristic to solve it.</w:t>
      </w:r>
    </w:p>
    <w:p w:rsidR="00B52190" w:rsidRPr="00831792" w:rsidRDefault="00B52190" w:rsidP="00B947B2">
      <w:pPr>
        <w:rPr>
          <w:rFonts w:ascii="Times New Roman" w:hAnsi="Times New Roman"/>
          <w:sz w:val="20"/>
          <w:szCs w:val="20"/>
        </w:rPr>
      </w:pPr>
      <w:r w:rsidRPr="00831792">
        <w:rPr>
          <w:rFonts w:ascii="Times New Roman" w:hAnsi="Times New Roman"/>
          <w:sz w:val="20"/>
          <w:szCs w:val="20"/>
        </w:rPr>
        <w:tab/>
        <w:t>The key idea of the algorithm is to exploit the fact that some jobs can only run on certain resources, which is quite different from the assumption in previous work. For example, in the workflows of QuakeSim project there is a program named GeoFEST [3], which can only run on IA-32 architecture and requires Pyramid library; while only 3 out of 15 TeraGrid resources can satisfy its requirements. When scheduling a job, existing algorithms only consider the schedule time of th</w:t>
      </w:r>
      <w:r>
        <w:rPr>
          <w:rFonts w:ascii="Times New Roman" w:hAnsi="Times New Roman"/>
          <w:sz w:val="20"/>
          <w:szCs w:val="20"/>
        </w:rPr>
        <w:t>is job and previous jobs. I</w:t>
      </w:r>
      <w:r w:rsidRPr="00831792">
        <w:rPr>
          <w:rFonts w:ascii="Times New Roman" w:hAnsi="Times New Roman"/>
          <w:sz w:val="20"/>
          <w:szCs w:val="20"/>
        </w:rPr>
        <w:t>f the later jobs can only run a few resources and are not taken into consideration at the scheduling of jobs before it, the result might be less optimal.</w:t>
      </w:r>
    </w:p>
    <w:p w:rsidR="00B52190" w:rsidRPr="00831792" w:rsidRDefault="00B52190" w:rsidP="00B947B2">
      <w:pPr>
        <w:rPr>
          <w:rFonts w:ascii="Times New Roman" w:hAnsi="Times New Roman"/>
          <w:sz w:val="20"/>
          <w:szCs w:val="20"/>
        </w:rPr>
      </w:pPr>
      <w:r w:rsidRPr="00831792">
        <w:rPr>
          <w:rFonts w:ascii="Times New Roman" w:hAnsi="Times New Roman"/>
          <w:sz w:val="20"/>
          <w:szCs w:val="20"/>
        </w:rPr>
        <w:tab/>
        <w:t xml:space="preserve">The proposed algorithm is given in Fig. 2. The input of the algorithm is a DAG </w:t>
      </w:r>
      <w:r w:rsidRPr="00831792">
        <w:rPr>
          <w:rFonts w:ascii="Times New Roman" w:hAnsi="Times New Roman"/>
          <w:i/>
          <w:sz w:val="20"/>
          <w:szCs w:val="20"/>
        </w:rPr>
        <w:t>G</w:t>
      </w:r>
      <w:r w:rsidRPr="00831792">
        <w:rPr>
          <w:rFonts w:ascii="Times New Roman" w:hAnsi="Times New Roman"/>
          <w:sz w:val="20"/>
          <w:szCs w:val="20"/>
        </w:rPr>
        <w:t xml:space="preserve"> and</w:t>
      </w:r>
      <w:r>
        <w:rPr>
          <w:rFonts w:ascii="Times New Roman" w:hAnsi="Times New Roman"/>
          <w:sz w:val="20"/>
          <w:szCs w:val="20"/>
        </w:rPr>
        <w:t xml:space="preserve"> two matric</w:t>
      </w:r>
      <w:r w:rsidRPr="00831792">
        <w:rPr>
          <w:rFonts w:ascii="Times New Roman" w:hAnsi="Times New Roman"/>
          <w:sz w:val="20"/>
          <w:szCs w:val="20"/>
        </w:rPr>
        <w:t xml:space="preserve">es: </w:t>
      </w:r>
      <w:r w:rsidRPr="00831792">
        <w:rPr>
          <w:rFonts w:ascii="Times New Roman" w:hAnsi="Times New Roman"/>
          <w:i/>
          <w:sz w:val="20"/>
          <w:szCs w:val="20"/>
        </w:rPr>
        <w:t>W</w:t>
      </w:r>
      <w:r w:rsidRPr="00831792">
        <w:rPr>
          <w:rFonts w:ascii="Times New Roman" w:hAnsi="Times New Roman"/>
          <w:sz w:val="20"/>
          <w:szCs w:val="20"/>
        </w:rPr>
        <w:t xml:space="preserve"> gives the execution cost of each node on each machine and </w:t>
      </w:r>
      <w:r w:rsidRPr="00831792">
        <w:rPr>
          <w:rFonts w:ascii="Times New Roman" w:hAnsi="Times New Roman"/>
          <w:i/>
          <w:sz w:val="20"/>
          <w:szCs w:val="20"/>
        </w:rPr>
        <w:t>C</w:t>
      </w:r>
      <w:r w:rsidRPr="00831792">
        <w:rPr>
          <w:rFonts w:ascii="Times New Roman" w:hAnsi="Times New Roman"/>
          <w:sz w:val="20"/>
          <w:szCs w:val="20"/>
        </w:rPr>
        <w:t xml:space="preserve"> gives the communication cost between two nodes/jobs connected by an edge on all combinations of different resources where two nodes can run (the description of the resource and the requirement of the job match); the cost is zero if the two jobs are executed by the same machine.</w:t>
      </w:r>
    </w:p>
    <w:p w:rsidR="00B52190" w:rsidRPr="00831792" w:rsidRDefault="00B52190" w:rsidP="00B947B2">
      <w:pPr>
        <w:rPr>
          <w:rFonts w:ascii="Times New Roman" w:hAnsi="Times New Roman"/>
          <w:sz w:val="20"/>
          <w:szCs w:val="20"/>
        </w:rPr>
      </w:pPr>
      <w:r w:rsidRPr="00831792">
        <w:rPr>
          <w:rFonts w:ascii="Times New Roman" w:hAnsi="Times New Roman"/>
          <w:sz w:val="20"/>
          <w:szCs w:val="20"/>
        </w:rPr>
        <w:tab/>
        <w:t>Since a job may not run on all resource</w:t>
      </w:r>
      <w:r>
        <w:rPr>
          <w:rFonts w:ascii="Times New Roman" w:hAnsi="Times New Roman"/>
          <w:sz w:val="20"/>
          <w:szCs w:val="20"/>
        </w:rPr>
        <w:t>s</w:t>
      </w:r>
      <w:r w:rsidRPr="00831792">
        <w:rPr>
          <w:rFonts w:ascii="Times New Roman" w:hAnsi="Times New Roman"/>
          <w:sz w:val="20"/>
          <w:szCs w:val="20"/>
        </w:rPr>
        <w:t xml:space="preserve">, we define </w:t>
      </w:r>
      <w:r w:rsidRPr="00831792">
        <w:rPr>
          <w:rFonts w:ascii="Times New Roman" w:hAnsi="Times New Roman"/>
          <w:i/>
          <w:sz w:val="20"/>
          <w:szCs w:val="20"/>
        </w:rPr>
        <w:t>MR(v)</w:t>
      </w:r>
      <w:r w:rsidRPr="00831792">
        <w:rPr>
          <w:rFonts w:ascii="Times New Roman" w:hAnsi="Times New Roman"/>
          <w:sz w:val="20"/>
          <w:szCs w:val="20"/>
        </w:rPr>
        <w:t xml:space="preserve"> as the match ratio of the number of resources on which the job </w:t>
      </w:r>
      <w:r w:rsidRPr="00831792">
        <w:rPr>
          <w:rFonts w:ascii="Times New Roman" w:hAnsi="Times New Roman"/>
          <w:i/>
          <w:sz w:val="20"/>
          <w:szCs w:val="20"/>
        </w:rPr>
        <w:t>v</w:t>
      </w:r>
      <w:r w:rsidRPr="00831792">
        <w:rPr>
          <w:rFonts w:ascii="Times New Roman" w:hAnsi="Times New Roman"/>
          <w:sz w:val="20"/>
          <w:szCs w:val="20"/>
        </w:rPr>
        <w:t xml:space="preserve"> can run and the number of all resources,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67" type="#_x0000_t75" style="width:28.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5B6D&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255B6D&quot;&gt;&lt;m:oMathPara&gt;&lt;m:oMath&gt;&lt;m:r&gt;&lt;w:rPr&gt;&lt;w:rFonts w:ascii=&quot;Cambria Math&quot; w:h-ansi=&quot;Cambria Math&quot;/&gt;&lt;wx:font wx:val=&quot;Cambria Math&quot;/&gt;&lt;w:i/&gt;&lt;w:sz w:val=&quot;20&quot;/&gt;&lt;w:sz-cs w:val=&quot;20&quot;/&gt;&lt;/w:rPr&gt;&lt;m:t&gt;vâˆˆV&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68" type="#_x0000_t75" style="width:28.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5B6D&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255B6D&quot;&gt;&lt;m:oMathPara&gt;&lt;m:oMath&gt;&lt;m:r&gt;&lt;w:rPr&gt;&lt;w:rFonts w:ascii=&quot;Cambria Math&quot; w:h-ansi=&quot;Cambria Math&quot;/&gt;&lt;wx:font wx:val=&quot;Cambria Math&quot;/&gt;&lt;w:i/&gt;&lt;w:sz w:val=&quot;20&quot;/&gt;&lt;w:sz-cs w:val=&quot;20&quot;/&gt;&lt;/w:rPr&gt;&lt;m:t&gt;vâˆˆV&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By checking the computation cost array, it is easy to get </w:t>
      </w:r>
      <w:r w:rsidRPr="00831792">
        <w:rPr>
          <w:rFonts w:ascii="Times New Roman" w:hAnsi="Times New Roman"/>
          <w:i/>
          <w:sz w:val="20"/>
          <w:szCs w:val="20"/>
        </w:rPr>
        <w:t>MR(v)</w:t>
      </w:r>
      <w:r w:rsidRPr="00831792">
        <w:rPr>
          <w:rFonts w:ascii="Times New Roman" w:hAnsi="Times New Roman"/>
          <w:sz w:val="20"/>
          <w:szCs w:val="20"/>
        </w:rPr>
        <w:t xml:space="preserve"> by calculating the number of </w:t>
      </w:r>
      <w:r w:rsidRPr="00831792">
        <w:rPr>
          <w:rFonts w:ascii="Times New Roman" w:hAnsi="Times New Roman"/>
          <w:i/>
          <w:sz w:val="20"/>
          <w:szCs w:val="20"/>
        </w:rPr>
        <w:t>c</w:t>
      </w:r>
      <w:r w:rsidRPr="00831792">
        <w:rPr>
          <w:rFonts w:ascii="Times New Roman" w:hAnsi="Times New Roman"/>
          <w:i/>
          <w:sz w:val="20"/>
          <w:szCs w:val="20"/>
          <w:vertAlign w:val="subscript"/>
        </w:rPr>
        <w:t>vr</w:t>
      </w:r>
      <w:r w:rsidRPr="00831792">
        <w:rPr>
          <w:rFonts w:ascii="Times New Roman" w:hAnsi="Times New Roman"/>
          <w:sz w:val="20"/>
          <w:szCs w:val="20"/>
        </w:rPr>
        <w:t xml:space="preserve"> which is not equal to infinity,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69" type="#_x0000_t75" style="width:27.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57B84&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C57B84&quot;&gt;&lt;m:oMathPara&gt;&lt;m:oMath&gt;&lt;m:r&gt;&lt;w:rPr&gt;&lt;w:rFonts w:ascii=&quot;Cambria Math&quot; w:h-ansi=&quot;Cambria Math&quot;/&gt;&lt;wx:font wx:val=&quot;Cambria Math&quot;/&gt;&lt;w:i/&gt;&lt;w:sz w:val=&quot;20&quot;/&gt;&lt;w:sz-cs w:val=&quot;20&quot;/&gt;&lt;/w:rPr&gt;&lt;m:t&gt;râˆˆ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70" type="#_x0000_t75" style="width:27.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57B84&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C57B84&quot;&gt;&lt;m:oMathPara&gt;&lt;m:oMath&gt;&lt;m:r&gt;&lt;w:rPr&gt;&lt;w:rFonts w:ascii=&quot;Cambria Math&quot; w:h-ansi=&quot;Cambria Math&quot;/&gt;&lt;wx:font wx:val=&quot;Cambria Math&quot;/&gt;&lt;w:i/&gt;&lt;w:sz w:val=&quot;20&quot;/&gt;&lt;w:sz-cs w:val=&quot;20&quot;/&gt;&lt;/w:rPr&gt;&lt;m:t&gt;râˆˆ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w:t>
      </w:r>
    </w:p>
    <w:p w:rsidR="00B52190" w:rsidRPr="00831792" w:rsidRDefault="00B52190" w:rsidP="00B947B2">
      <w:pPr>
        <w:rPr>
          <w:rFonts w:ascii="Times New Roman" w:hAnsi="Times New Roman"/>
          <w:sz w:val="20"/>
          <w:szCs w:val="20"/>
        </w:rPr>
      </w:pPr>
      <w:r w:rsidRPr="00831792">
        <w:rPr>
          <w:rFonts w:ascii="Times New Roman" w:hAnsi="Times New Roman"/>
          <w:sz w:val="20"/>
          <w:szCs w:val="20"/>
        </w:rPr>
        <w:tab/>
        <w:t>The algorithm consists of three phases: ranking, group creation, scheduling a group.</w:t>
      </w:r>
    </w:p>
    <w:p w:rsidR="00B52190" w:rsidRPr="00831792" w:rsidRDefault="00B52190" w:rsidP="00C7419B">
      <w:pPr>
        <w:jc w:val="center"/>
        <w:rPr>
          <w:rFonts w:ascii="Times New Roman" w:hAnsi="Times New Roman"/>
          <w:sz w:val="20"/>
          <w:szCs w:val="20"/>
        </w:rPr>
      </w:pPr>
      <w:r>
        <w:rPr>
          <w:noProof/>
          <w:lang w:eastAsia="en-US"/>
        </w:rPr>
      </w:r>
      <w:r w:rsidRPr="00C50C2E">
        <w:rPr>
          <w:rFonts w:ascii="Times New Roman" w:hAnsi="Times New Roman"/>
          <w:sz w:val="20"/>
          <w:szCs w:val="20"/>
        </w:rPr>
        <w:pict>
          <v:shapetype id="_x0000_t202" coordsize="21600,21600" o:spt="202" path="m,l,21600r21600,l21600,xe">
            <v:stroke joinstyle="miter"/>
            <v:path gradientshapeok="t" o:connecttype="rect"/>
          </v:shapetype>
          <v:shape id="_x0000_s1026" type="#_x0000_t202" style="width:416.05pt;height:135.45pt;mso-position-horizontal-relative:char;mso-position-vertical-relative:line;v-text-anchor:middle">
            <v:textbox style="mso-next-textbox:#_x0000_s1026;mso-fit-shape-to-text:t">
              <w:txbxContent>
                <w:p w:rsidR="00B52190" w:rsidRPr="005C5A70" w:rsidRDefault="00B52190" w:rsidP="000C6054">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Set the computation costs of jobs and communication costs of edges with mean values.</w:t>
                  </w:r>
                </w:p>
                <w:p w:rsidR="00B52190" w:rsidRPr="005C5A70" w:rsidRDefault="00B52190" w:rsidP="000C6054">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Compute the rank for all jobs by traversing DAG upward, starting from the exit node.</w:t>
                  </w:r>
                </w:p>
                <w:p w:rsidR="00B52190" w:rsidRPr="005C5A70" w:rsidRDefault="00B52190" w:rsidP="000C6054">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Sort the jobs in a non-ascending order of the rank values.</w:t>
                  </w:r>
                </w:p>
                <w:p w:rsidR="00B52190" w:rsidRPr="005C5A70" w:rsidRDefault="00B52190" w:rsidP="001565A5">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Group nodes.</w:t>
                  </w:r>
                </w:p>
                <w:p w:rsidR="00B52190" w:rsidRPr="005C5A70" w:rsidRDefault="00B52190" w:rsidP="001565A5">
                  <w:pPr>
                    <w:pStyle w:val="ListParagraph"/>
                    <w:numPr>
                      <w:ilvl w:val="0"/>
                      <w:numId w:val="10"/>
                    </w:numPr>
                    <w:ind w:firstLineChars="0"/>
                    <w:rPr>
                      <w:rFonts w:ascii="Times New Roman" w:hAnsi="Times New Roman"/>
                      <w:sz w:val="20"/>
                      <w:szCs w:val="20"/>
                    </w:rPr>
                  </w:pPr>
                  <w:r w:rsidRPr="005C5A70">
                    <w:rPr>
                      <w:rFonts w:ascii="Times New Roman" w:hAnsi="Times New Roman"/>
                      <w:i/>
                      <w:sz w:val="20"/>
                      <w:szCs w:val="20"/>
                    </w:rPr>
                    <w:t xml:space="preserve">    G</w:t>
                  </w:r>
                  <w:r w:rsidRPr="005C5A70">
                    <w:rPr>
                      <w:rFonts w:ascii="Times New Roman" w:hAnsi="Times New Roman"/>
                      <w:i/>
                      <w:sz w:val="20"/>
                      <w:szCs w:val="20"/>
                      <w:vertAlign w:val="subscript"/>
                    </w:rPr>
                    <w:t>0</w:t>
                  </w:r>
                  <w:r w:rsidRPr="005C5A70">
                    <w:rPr>
                      <w:rFonts w:ascii="Times New Roman" w:hAnsi="Times New Roman"/>
                      <w:i/>
                      <w:sz w:val="20"/>
                      <w:szCs w:val="20"/>
                    </w:rPr>
                    <w:t xml:space="preserve"> = { }; i = 0</w:t>
                  </w:r>
                  <w:r w:rsidRPr="005C5A70">
                    <w:rPr>
                      <w:rFonts w:ascii="Times New Roman" w:hAnsi="Times New Roman"/>
                      <w:sz w:val="20"/>
                      <w:szCs w:val="20"/>
                    </w:rPr>
                    <w:t>.</w:t>
                  </w:r>
                </w:p>
                <w:p w:rsidR="00B52190" w:rsidRPr="005C5A70" w:rsidRDefault="00B52190" w:rsidP="001565A5">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 xml:space="preserve">    Scan nodes in the order of their rank values.</w:t>
                  </w:r>
                </w:p>
                <w:p w:rsidR="00B52190" w:rsidRPr="005C5A70" w:rsidRDefault="00B52190" w:rsidP="001565A5">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 xml:space="preserve">        If current node </w:t>
                  </w:r>
                  <w:r w:rsidRPr="005C5A70">
                    <w:rPr>
                      <w:rFonts w:ascii="Times New Roman" w:hAnsi="Times New Roman"/>
                      <w:i/>
                      <w:sz w:val="20"/>
                      <w:szCs w:val="20"/>
                    </w:rPr>
                    <w:t>v</w:t>
                  </w:r>
                  <w:r w:rsidRPr="005C5A70">
                    <w:rPr>
                      <w:rFonts w:ascii="Times New Roman" w:hAnsi="Times New Roman"/>
                      <w:sz w:val="20"/>
                      <w:szCs w:val="20"/>
                    </w:rPr>
                    <w:t xml:space="preserve"> has not been grouped</w:t>
                  </w:r>
                </w:p>
                <w:p w:rsidR="00B52190" w:rsidRPr="005C5A70" w:rsidRDefault="00B52190" w:rsidP="001565A5">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 xml:space="preserve">        then</w:t>
                  </w:r>
                </w:p>
                <w:p w:rsidR="00B52190" w:rsidRPr="005C5A70" w:rsidRDefault="00B52190" w:rsidP="001565A5">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 xml:space="preserve">            Add </w:t>
                  </w:r>
                  <w:r w:rsidRPr="005C5A70">
                    <w:rPr>
                      <w:rFonts w:ascii="Times New Roman" w:hAnsi="Times New Roman"/>
                      <w:i/>
                      <w:sz w:val="20"/>
                      <w:szCs w:val="20"/>
                    </w:rPr>
                    <w:t>v</w:t>
                  </w:r>
                  <w:r w:rsidRPr="005C5A70">
                    <w:rPr>
                      <w:rFonts w:ascii="Times New Roman" w:hAnsi="Times New Roman"/>
                      <w:sz w:val="20"/>
                      <w:szCs w:val="20"/>
                    </w:rPr>
                    <w:t xml:space="preserve"> to </w:t>
                  </w:r>
                  <w:r w:rsidRPr="005C5A70">
                    <w:rPr>
                      <w:rFonts w:ascii="Times New Roman" w:hAnsi="Times New Roman"/>
                      <w:i/>
                      <w:sz w:val="20"/>
                      <w:szCs w:val="20"/>
                    </w:rPr>
                    <w:t>G</w:t>
                  </w:r>
                  <w:r w:rsidRPr="005C5A70">
                    <w:rPr>
                      <w:rFonts w:ascii="Times New Roman" w:hAnsi="Times New Roman"/>
                      <w:i/>
                      <w:sz w:val="20"/>
                      <w:szCs w:val="20"/>
                      <w:vertAlign w:val="subscript"/>
                    </w:rPr>
                    <w:t>i</w:t>
                  </w:r>
                  <w:r w:rsidRPr="005C5A70">
                    <w:rPr>
                      <w:rFonts w:ascii="Times New Roman" w:hAnsi="Times New Roman"/>
                      <w:sz w:val="20"/>
                      <w:szCs w:val="20"/>
                    </w:rPr>
                    <w:t>.</w:t>
                  </w:r>
                </w:p>
                <w:p w:rsidR="00B52190" w:rsidRPr="005C5A70" w:rsidRDefault="00B52190" w:rsidP="001565A5">
                  <w:pPr>
                    <w:pStyle w:val="ListParagraph"/>
                    <w:numPr>
                      <w:ilvl w:val="0"/>
                      <w:numId w:val="10"/>
                    </w:numPr>
                    <w:ind w:firstLineChars="0"/>
                    <w:rPr>
                      <w:rFonts w:ascii="Times New Roman" w:hAnsi="Times New Roman"/>
                      <w:i/>
                      <w:sz w:val="20"/>
                      <w:szCs w:val="20"/>
                    </w:rPr>
                  </w:pPr>
                  <w:r w:rsidRPr="005C5A70">
                    <w:rPr>
                      <w:rFonts w:ascii="Times New Roman" w:hAnsi="Times New Roman"/>
                      <w:sz w:val="20"/>
                      <w:szCs w:val="20"/>
                    </w:rPr>
                    <w:t xml:space="preserve">            For all </w:t>
                  </w:r>
                  <w:r w:rsidRPr="005C5A70">
                    <w:rPr>
                      <w:rFonts w:ascii="Times New Roman" w:hAnsi="Times New Roman"/>
                      <w:i/>
                      <w:sz w:val="20"/>
                      <w:szCs w:val="20"/>
                    </w:rPr>
                    <w:t>v</w:t>
                  </w:r>
                  <w:r w:rsidRPr="005C5A70">
                    <w:rPr>
                      <w:rFonts w:ascii="Times New Roman" w:hAnsi="Times New Roman"/>
                      <w:sz w:val="20"/>
                      <w:szCs w:val="20"/>
                    </w:rPr>
                    <w:t xml:space="preserve">’s descendants, </w:t>
                  </w:r>
                  <w:r w:rsidRPr="005C5A70">
                    <w:rPr>
                      <w:rFonts w:ascii="Times New Roman" w:hAnsi="Times New Roman"/>
                      <w:i/>
                      <w:sz w:val="20"/>
                      <w:szCs w:val="20"/>
                    </w:rPr>
                    <w:t>u</w:t>
                  </w:r>
                </w:p>
                <w:p w:rsidR="00B52190" w:rsidRPr="005C5A70" w:rsidRDefault="00B52190" w:rsidP="001565A5">
                  <w:pPr>
                    <w:pStyle w:val="ListParagraph"/>
                    <w:numPr>
                      <w:ilvl w:val="0"/>
                      <w:numId w:val="10"/>
                    </w:numPr>
                    <w:ind w:firstLineChars="0"/>
                    <w:rPr>
                      <w:rFonts w:ascii="Times New Roman" w:hAnsi="Times New Roman"/>
                      <w:i/>
                      <w:sz w:val="20"/>
                      <w:szCs w:val="20"/>
                    </w:rPr>
                  </w:pPr>
                  <w:r w:rsidRPr="005C5A70">
                    <w:rPr>
                      <w:rFonts w:ascii="Times New Roman" w:hAnsi="Times New Roman"/>
                      <w:sz w:val="20"/>
                      <w:szCs w:val="20"/>
                    </w:rPr>
                    <w:t xml:space="preserve">                If all ancestors of </w:t>
                  </w:r>
                  <w:r w:rsidRPr="005C5A70">
                    <w:rPr>
                      <w:rFonts w:ascii="Times New Roman" w:hAnsi="Times New Roman"/>
                      <w:i/>
                      <w:sz w:val="20"/>
                      <w:szCs w:val="20"/>
                    </w:rPr>
                    <w:t>u</w:t>
                  </w:r>
                  <w:r w:rsidRPr="005C5A70">
                    <w:rPr>
                      <w:rFonts w:ascii="Times New Roman" w:hAnsi="Times New Roman"/>
                      <w:sz w:val="20"/>
                      <w:szCs w:val="20"/>
                    </w:rPr>
                    <w:t xml:space="preserve"> have been grouped and all nodes on the path from </w:t>
                  </w:r>
                  <w:r w:rsidRPr="005C5A70">
                    <w:rPr>
                      <w:rFonts w:ascii="Times New Roman" w:hAnsi="Times New Roman"/>
                      <w:i/>
                      <w:sz w:val="20"/>
                      <w:szCs w:val="20"/>
                    </w:rPr>
                    <w:t>v</w:t>
                  </w:r>
                  <w:r w:rsidRPr="005C5A70">
                    <w:rPr>
                      <w:rFonts w:ascii="Times New Roman" w:hAnsi="Times New Roman"/>
                      <w:sz w:val="20"/>
                      <w:szCs w:val="20"/>
                    </w:rPr>
                    <w:t xml:space="preserve"> to </w:t>
                  </w:r>
                  <w:r w:rsidRPr="005C5A70">
                    <w:rPr>
                      <w:rFonts w:ascii="Times New Roman" w:hAnsi="Times New Roman"/>
                      <w:i/>
                      <w:sz w:val="20"/>
                      <w:szCs w:val="20"/>
                    </w:rPr>
                    <w:t>u</w:t>
                  </w:r>
                  <w:r w:rsidRPr="005C5A70">
                    <w:rPr>
                      <w:rFonts w:ascii="Times New Roman" w:hAnsi="Times New Roman"/>
                      <w:sz w:val="20"/>
                      <w:szCs w:val="20"/>
                    </w:rPr>
                    <w:t xml:space="preserve"> is in </w:t>
                  </w:r>
                  <w:r w:rsidRPr="005C5A70">
                    <w:rPr>
                      <w:rFonts w:ascii="Times New Roman" w:hAnsi="Times New Roman"/>
                      <w:i/>
                      <w:sz w:val="20"/>
                      <w:szCs w:val="20"/>
                    </w:rPr>
                    <w:t>G</w:t>
                  </w:r>
                  <w:r w:rsidRPr="005C5A70">
                    <w:rPr>
                      <w:rFonts w:ascii="Times New Roman" w:hAnsi="Times New Roman"/>
                      <w:i/>
                      <w:sz w:val="20"/>
                      <w:szCs w:val="20"/>
                      <w:vertAlign w:val="subscript"/>
                    </w:rPr>
                    <w:t>i</w:t>
                  </w:r>
                  <w:r w:rsidRPr="005C5A70">
                    <w:rPr>
                      <w:rFonts w:ascii="Times New Roman" w:hAnsi="Times New Roman"/>
                      <w:sz w:val="20"/>
                      <w:szCs w:val="20"/>
                    </w:rPr>
                    <w:t xml:space="preserve"> and </w:t>
                  </w:r>
                  <w:r w:rsidRPr="005C5A70">
                    <w:rPr>
                      <w:rFonts w:ascii="Times New Roman" w:hAnsi="Times New Roman"/>
                      <w:i/>
                      <w:sz w:val="20"/>
                      <w:szCs w:val="20"/>
                    </w:rPr>
                    <w:t>u</w:t>
                  </w:r>
                  <w:r w:rsidRPr="005C5A70">
                    <w:rPr>
                      <w:rFonts w:ascii="Times New Roman" w:hAnsi="Times New Roman"/>
                      <w:sz w:val="20"/>
                      <w:szCs w:val="20"/>
                    </w:rPr>
                    <w:t xml:space="preserve">’s match ratio </w:t>
                  </w:r>
                  <w:r w:rsidRPr="005C5A70">
                    <w:rPr>
                      <w:rFonts w:ascii="Times New Roman" w:hAnsi="Times New Roman"/>
                      <w:i/>
                      <w:sz w:val="20"/>
                      <w:szCs w:val="20"/>
                    </w:rPr>
                    <w:t>MR(u) &lt;</w:t>
                  </w:r>
                  <w:r w:rsidRPr="005C5A70">
                    <w:rPr>
                      <w:rFonts w:ascii="Times New Roman" w:hAnsi="Times New Roman"/>
                      <w:sz w:val="20"/>
                      <w:szCs w:val="20"/>
                    </w:rPr>
                    <w:t xml:space="preserve">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73"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0D0D&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840D0D&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74"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0D0D&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840D0D&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fldChar w:fldCharType="end"/>
                  </w:r>
                </w:p>
                <w:p w:rsidR="00B52190" w:rsidRPr="005C5A70" w:rsidRDefault="00B52190" w:rsidP="001565A5">
                  <w:pPr>
                    <w:pStyle w:val="ListParagraph"/>
                    <w:numPr>
                      <w:ilvl w:val="0"/>
                      <w:numId w:val="10"/>
                    </w:numPr>
                    <w:ind w:firstLineChars="0"/>
                    <w:rPr>
                      <w:rFonts w:ascii="Times New Roman" w:hAnsi="Times New Roman"/>
                      <w:i/>
                      <w:sz w:val="20"/>
                      <w:szCs w:val="20"/>
                    </w:rPr>
                  </w:pPr>
                  <w:r w:rsidRPr="005C5A70">
                    <w:rPr>
                      <w:rFonts w:ascii="Times New Roman" w:hAnsi="Times New Roman"/>
                      <w:sz w:val="20"/>
                      <w:szCs w:val="20"/>
                    </w:rPr>
                    <w:t xml:space="preserve">                    add </w:t>
                  </w:r>
                  <w:r w:rsidRPr="005C5A70">
                    <w:rPr>
                      <w:rFonts w:ascii="Times New Roman" w:hAnsi="Times New Roman"/>
                      <w:i/>
                      <w:sz w:val="20"/>
                      <w:szCs w:val="20"/>
                    </w:rPr>
                    <w:t>u</w:t>
                  </w:r>
                  <w:r w:rsidRPr="005C5A70">
                    <w:rPr>
                      <w:rFonts w:ascii="Times New Roman" w:hAnsi="Times New Roman"/>
                      <w:sz w:val="20"/>
                      <w:szCs w:val="20"/>
                    </w:rPr>
                    <w:t xml:space="preserve"> to </w:t>
                  </w:r>
                  <w:r w:rsidRPr="005C5A70">
                    <w:rPr>
                      <w:rFonts w:ascii="Times New Roman" w:hAnsi="Times New Roman"/>
                      <w:i/>
                      <w:sz w:val="20"/>
                      <w:szCs w:val="20"/>
                    </w:rPr>
                    <w:t>G</w:t>
                  </w:r>
                  <w:r w:rsidRPr="005C5A70">
                    <w:rPr>
                      <w:rFonts w:ascii="Times New Roman" w:hAnsi="Times New Roman"/>
                      <w:i/>
                      <w:sz w:val="20"/>
                      <w:szCs w:val="20"/>
                      <w:vertAlign w:val="subscript"/>
                    </w:rPr>
                    <w:t>i</w:t>
                  </w:r>
                  <w:r w:rsidRPr="005C5A70">
                    <w:rPr>
                      <w:rFonts w:ascii="Times New Roman" w:hAnsi="Times New Roman"/>
                      <w:sz w:val="20"/>
                      <w:szCs w:val="20"/>
                    </w:rPr>
                    <w:t>.</w:t>
                  </w:r>
                </w:p>
                <w:p w:rsidR="00B52190" w:rsidRPr="005C5A70" w:rsidRDefault="00B52190" w:rsidP="001565A5">
                  <w:pPr>
                    <w:pStyle w:val="ListParagraph"/>
                    <w:numPr>
                      <w:ilvl w:val="0"/>
                      <w:numId w:val="10"/>
                    </w:numPr>
                    <w:ind w:firstLineChars="0"/>
                    <w:rPr>
                      <w:rFonts w:ascii="Times New Roman" w:hAnsi="Times New Roman"/>
                      <w:i/>
                      <w:sz w:val="20"/>
                      <w:szCs w:val="20"/>
                    </w:rPr>
                  </w:pPr>
                  <w:r w:rsidRPr="005C5A70">
                    <w:rPr>
                      <w:rFonts w:ascii="Times New Roman" w:hAnsi="Times New Roman"/>
                      <w:sz w:val="20"/>
                      <w:szCs w:val="20"/>
                    </w:rPr>
                    <w:t xml:space="preserve">            Endfor</w:t>
                  </w:r>
                </w:p>
                <w:p w:rsidR="00B52190" w:rsidRPr="005C5A70" w:rsidRDefault="00B52190" w:rsidP="001565A5">
                  <w:pPr>
                    <w:pStyle w:val="ListParagraph"/>
                    <w:numPr>
                      <w:ilvl w:val="0"/>
                      <w:numId w:val="10"/>
                    </w:numPr>
                    <w:ind w:firstLineChars="0"/>
                    <w:rPr>
                      <w:rFonts w:ascii="Times New Roman" w:hAnsi="Times New Roman"/>
                      <w:i/>
                      <w:sz w:val="20"/>
                      <w:szCs w:val="20"/>
                    </w:rPr>
                  </w:pPr>
                  <w:r w:rsidRPr="005C5A70">
                    <w:rPr>
                      <w:rFonts w:ascii="Times New Roman" w:hAnsi="Times New Roman"/>
                      <w:i/>
                      <w:sz w:val="20"/>
                      <w:szCs w:val="20"/>
                    </w:rPr>
                    <w:t xml:space="preserve">        i++; G</w:t>
                  </w:r>
                  <w:r w:rsidRPr="005C5A70">
                    <w:rPr>
                      <w:rFonts w:ascii="Times New Roman" w:hAnsi="Times New Roman"/>
                      <w:i/>
                      <w:sz w:val="20"/>
                      <w:szCs w:val="20"/>
                      <w:vertAlign w:val="subscript"/>
                    </w:rPr>
                    <w:t>i</w:t>
                  </w:r>
                  <w:r w:rsidRPr="005C5A70">
                    <w:rPr>
                      <w:rFonts w:ascii="Times New Roman" w:hAnsi="Times New Roman"/>
                      <w:i/>
                      <w:sz w:val="20"/>
                      <w:szCs w:val="20"/>
                    </w:rPr>
                    <w:t xml:space="preserve"> = { }</w:t>
                  </w:r>
                  <w:r w:rsidRPr="005C5A70">
                    <w:rPr>
                      <w:rFonts w:ascii="Times New Roman" w:hAnsi="Times New Roman"/>
                      <w:sz w:val="20"/>
                      <w:szCs w:val="20"/>
                    </w:rPr>
                    <w:t>.</w:t>
                  </w:r>
                </w:p>
                <w:p w:rsidR="00B52190" w:rsidRPr="005C5A70" w:rsidRDefault="00B52190" w:rsidP="001565A5">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 xml:space="preserve">        Endif</w:t>
                  </w:r>
                </w:p>
                <w:p w:rsidR="00B52190" w:rsidRPr="005C5A70" w:rsidRDefault="00B52190" w:rsidP="001565A5">
                  <w:pPr>
                    <w:pStyle w:val="ListParagraph"/>
                    <w:numPr>
                      <w:ilvl w:val="0"/>
                      <w:numId w:val="10"/>
                    </w:numPr>
                    <w:ind w:firstLineChars="0"/>
                    <w:rPr>
                      <w:rFonts w:ascii="Times New Roman" w:hAnsi="Times New Roman"/>
                      <w:i/>
                      <w:sz w:val="20"/>
                      <w:szCs w:val="20"/>
                    </w:rPr>
                  </w:pPr>
                  <w:r w:rsidRPr="005C5A70">
                    <w:rPr>
                      <w:rFonts w:ascii="Times New Roman" w:hAnsi="Times New Roman"/>
                      <w:sz w:val="20"/>
                      <w:szCs w:val="20"/>
                    </w:rPr>
                    <w:t xml:space="preserve">    Keep scanning until there are no more nodes.</w:t>
                  </w:r>
                </w:p>
                <w:p w:rsidR="00B52190" w:rsidRPr="005C5A70" w:rsidRDefault="00B52190" w:rsidP="000519BF">
                  <w:pPr>
                    <w:pStyle w:val="ListParagraph"/>
                    <w:numPr>
                      <w:ilvl w:val="0"/>
                      <w:numId w:val="10"/>
                    </w:numPr>
                    <w:ind w:firstLineChars="0"/>
                    <w:rPr>
                      <w:rFonts w:ascii="Times New Roman" w:hAnsi="Times New Roman"/>
                      <w:i/>
                      <w:sz w:val="20"/>
                      <w:szCs w:val="20"/>
                    </w:rPr>
                  </w:pPr>
                  <w:r w:rsidRPr="005C5A70">
                    <w:rPr>
                      <w:rFonts w:ascii="Times New Roman" w:hAnsi="Times New Roman"/>
                      <w:sz w:val="20"/>
                      <w:szCs w:val="20"/>
                    </w:rPr>
                    <w:t xml:space="preserve">For all groups, </w:t>
                  </w:r>
                  <w:r w:rsidRPr="005C5A70">
                    <w:rPr>
                      <w:rFonts w:ascii="Times New Roman" w:hAnsi="Times New Roman"/>
                      <w:i/>
                      <w:sz w:val="20"/>
                      <w:szCs w:val="20"/>
                    </w:rPr>
                    <w:t>G</w:t>
                  </w:r>
                  <w:r w:rsidRPr="005C5A70">
                    <w:rPr>
                      <w:rFonts w:ascii="Times New Roman" w:hAnsi="Times New Roman"/>
                      <w:i/>
                      <w:sz w:val="20"/>
                      <w:szCs w:val="20"/>
                      <w:vertAlign w:val="subscript"/>
                    </w:rPr>
                    <w:t>i</w:t>
                  </w:r>
                  <w:r w:rsidRPr="005C5A70">
                    <w:rPr>
                      <w:rFonts w:ascii="Times New Roman" w:hAnsi="Times New Roman"/>
                      <w:sz w:val="20"/>
                      <w:szCs w:val="20"/>
                    </w:rPr>
                    <w:t xml:space="preserve">, in ascending order of </w:t>
                  </w:r>
                  <w:r w:rsidRPr="005C5A70">
                    <w:rPr>
                      <w:rFonts w:ascii="Times New Roman" w:hAnsi="Times New Roman"/>
                      <w:i/>
                      <w:sz w:val="20"/>
                      <w:szCs w:val="20"/>
                    </w:rPr>
                    <w:t>i</w:t>
                  </w:r>
                  <w:r w:rsidRPr="005C5A70">
                    <w:rPr>
                      <w:rFonts w:ascii="Times New Roman" w:hAnsi="Times New Roman"/>
                      <w:sz w:val="20"/>
                      <w:szCs w:val="20"/>
                    </w:rPr>
                    <w:t>.</w:t>
                  </w:r>
                </w:p>
                <w:p w:rsidR="00B52190" w:rsidRPr="005C5A70" w:rsidRDefault="00B52190" w:rsidP="001565A5">
                  <w:pPr>
                    <w:pStyle w:val="ListParagraph"/>
                    <w:numPr>
                      <w:ilvl w:val="0"/>
                      <w:numId w:val="10"/>
                    </w:numPr>
                    <w:ind w:firstLineChars="0"/>
                    <w:rPr>
                      <w:rFonts w:ascii="Times New Roman" w:hAnsi="Times New Roman"/>
                      <w:i/>
                      <w:sz w:val="20"/>
                      <w:szCs w:val="20"/>
                    </w:rPr>
                  </w:pPr>
                  <w:r w:rsidRPr="005C5A70">
                    <w:rPr>
                      <w:rFonts w:ascii="Times New Roman" w:hAnsi="Times New Roman"/>
                      <w:sz w:val="20"/>
                      <w:szCs w:val="20"/>
                    </w:rPr>
                    <w:t xml:space="preserve">    Schedule the jobs in </w:t>
                  </w:r>
                  <w:r w:rsidRPr="005C5A70">
                    <w:rPr>
                      <w:rFonts w:ascii="Times New Roman" w:hAnsi="Times New Roman"/>
                      <w:i/>
                      <w:sz w:val="20"/>
                      <w:szCs w:val="20"/>
                    </w:rPr>
                    <w:t>G</w:t>
                  </w:r>
                  <w:r w:rsidRPr="005C5A70">
                    <w:rPr>
                      <w:rFonts w:ascii="Times New Roman" w:hAnsi="Times New Roman"/>
                      <w:i/>
                      <w:sz w:val="20"/>
                      <w:szCs w:val="20"/>
                      <w:vertAlign w:val="subscript"/>
                    </w:rPr>
                    <w:t>i</w:t>
                  </w:r>
                  <w:r w:rsidRPr="005C5A70">
                    <w:rPr>
                      <w:rFonts w:ascii="Times New Roman" w:hAnsi="Times New Roman"/>
                      <w:sz w:val="20"/>
                      <w:szCs w:val="20"/>
                    </w:rPr>
                    <w:t>.</w:t>
                  </w:r>
                </w:p>
                <w:p w:rsidR="00B52190" w:rsidRPr="005C5A70" w:rsidRDefault="00B52190" w:rsidP="001565A5">
                  <w:pPr>
                    <w:pStyle w:val="ListParagraph"/>
                    <w:numPr>
                      <w:ilvl w:val="0"/>
                      <w:numId w:val="10"/>
                    </w:numPr>
                    <w:ind w:firstLineChars="0"/>
                    <w:rPr>
                      <w:rFonts w:ascii="Times New Roman" w:hAnsi="Times New Roman"/>
                      <w:i/>
                      <w:sz w:val="20"/>
                      <w:szCs w:val="20"/>
                    </w:rPr>
                  </w:pPr>
                  <w:r w:rsidRPr="005C5A70">
                    <w:rPr>
                      <w:rFonts w:ascii="Times New Roman" w:hAnsi="Times New Roman"/>
                      <w:sz w:val="20"/>
                      <w:szCs w:val="20"/>
                    </w:rPr>
                    <w:t xml:space="preserve">    Choose the schedule with the smallest </w:t>
                  </w:r>
                  <w:r w:rsidRPr="005C5A70">
                    <w:rPr>
                      <w:rFonts w:ascii="Times New Roman" w:hAnsi="Times New Roman"/>
                      <w:i/>
                      <w:sz w:val="20"/>
                      <w:szCs w:val="20"/>
                    </w:rPr>
                    <w:t>EFT</w:t>
                  </w:r>
                  <w:r w:rsidRPr="005C5A70">
                    <w:rPr>
                      <w:rFonts w:ascii="Times New Roman" w:hAnsi="Times New Roman"/>
                      <w:sz w:val="20"/>
                      <w:szCs w:val="20"/>
                    </w:rPr>
                    <w:t>s for the end nodes.</w:t>
                  </w:r>
                </w:p>
                <w:p w:rsidR="00B52190" w:rsidRPr="005C5A70" w:rsidRDefault="00B52190" w:rsidP="001152D9">
                  <w:pPr>
                    <w:pStyle w:val="ListParagraph"/>
                    <w:numPr>
                      <w:ilvl w:val="0"/>
                      <w:numId w:val="10"/>
                    </w:numPr>
                    <w:ind w:firstLineChars="0"/>
                    <w:rPr>
                      <w:rFonts w:ascii="Times New Roman" w:hAnsi="Times New Roman"/>
                      <w:sz w:val="20"/>
                      <w:szCs w:val="20"/>
                    </w:rPr>
                  </w:pPr>
                  <w:r w:rsidRPr="005C5A70">
                    <w:rPr>
                      <w:rFonts w:ascii="Times New Roman" w:hAnsi="Times New Roman"/>
                      <w:sz w:val="20"/>
                      <w:szCs w:val="20"/>
                    </w:rPr>
                    <w:t>Endfor</w:t>
                  </w:r>
                </w:p>
              </w:txbxContent>
            </v:textbox>
            <w10:anchorlock/>
          </v:shape>
        </w:pict>
      </w:r>
    </w:p>
    <w:p w:rsidR="00B52190" w:rsidRPr="00831792" w:rsidRDefault="00B52190" w:rsidP="00254D3B">
      <w:pPr>
        <w:jc w:val="center"/>
        <w:rPr>
          <w:rFonts w:ascii="Times New Roman" w:hAnsi="Times New Roman"/>
          <w:sz w:val="20"/>
          <w:szCs w:val="20"/>
        </w:rPr>
      </w:pPr>
      <w:r w:rsidRPr="00831792">
        <w:rPr>
          <w:rFonts w:ascii="Times New Roman" w:hAnsi="Times New Roman"/>
          <w:sz w:val="20"/>
          <w:szCs w:val="20"/>
        </w:rPr>
        <w:t xml:space="preserve">Fig. 2. The </w:t>
      </w:r>
      <w:r>
        <w:rPr>
          <w:rFonts w:ascii="Times New Roman" w:hAnsi="Times New Roman"/>
          <w:sz w:val="20"/>
          <w:szCs w:val="20"/>
        </w:rPr>
        <w:t>resource-critical</w:t>
      </w:r>
      <w:r w:rsidRPr="00831792">
        <w:rPr>
          <w:rFonts w:ascii="Times New Roman" w:hAnsi="Times New Roman"/>
          <w:sz w:val="20"/>
          <w:szCs w:val="20"/>
        </w:rPr>
        <w:t xml:space="preserve"> workflow matchmaking algorithm.</w:t>
      </w:r>
    </w:p>
    <w:p w:rsidR="00B52190" w:rsidRPr="00831792" w:rsidRDefault="00B52190" w:rsidP="00B947B2">
      <w:pPr>
        <w:rPr>
          <w:rFonts w:ascii="Times New Roman" w:hAnsi="Times New Roman"/>
          <w:sz w:val="20"/>
          <w:szCs w:val="20"/>
        </w:rPr>
      </w:pPr>
      <w:r w:rsidRPr="00831792">
        <w:rPr>
          <w:rFonts w:ascii="Times New Roman" w:hAnsi="Times New Roman"/>
          <w:sz w:val="20"/>
          <w:szCs w:val="20"/>
        </w:rPr>
        <w:tab/>
        <w:t xml:space="preserve">In the first step, a weight is assigned to each node and edge of the DAG, which is the mean value of all possible values. The weight of a node is the mean of its computation cost on all matched resources. As stated in the previous section, in most Grids, such as Condor-G and Globus Toolkit based Grids, the data transferring and the job waiting can be concurrent, thus the weight of an edge should be the mean of the maximum of the communication cost and the waiting time of all possible combinations of resources (a pair of resources is a possible combination for an edge only if both of the nodes associated with the edge can run on the corresponding resource). </w:t>
      </w:r>
    </w:p>
    <w:p w:rsidR="00B52190" w:rsidRPr="00831792" w:rsidRDefault="00B52190" w:rsidP="00FF5B82">
      <w:pPr>
        <w:ind w:firstLine="420"/>
        <w:rPr>
          <w:rFonts w:ascii="Times New Roman" w:hAnsi="Times New Roman"/>
          <w:sz w:val="20"/>
          <w:szCs w:val="20"/>
        </w:rPr>
      </w:pPr>
      <w:r w:rsidRPr="00831792">
        <w:rPr>
          <w:rFonts w:ascii="Times New Roman" w:hAnsi="Times New Roman"/>
          <w:sz w:val="20"/>
          <w:szCs w:val="20"/>
        </w:rPr>
        <w:t xml:space="preserve">Using this weight, upward ranking is computed and a rank value is given to each node. The rank value, </w:t>
      </w:r>
      <w:r w:rsidRPr="00831792">
        <w:rPr>
          <w:rFonts w:ascii="Times New Roman" w:hAnsi="Times New Roman"/>
          <w:i/>
          <w:sz w:val="20"/>
          <w:szCs w:val="20"/>
        </w:rPr>
        <w:t>rank</w:t>
      </w:r>
      <w:r w:rsidRPr="00831792">
        <w:rPr>
          <w:rFonts w:ascii="Times New Roman" w:hAnsi="Times New Roman"/>
          <w:i/>
          <w:sz w:val="20"/>
          <w:szCs w:val="20"/>
          <w:vertAlign w:val="subscript"/>
        </w:rPr>
        <w:t>i</w:t>
      </w:r>
      <w:r w:rsidRPr="00831792">
        <w:rPr>
          <w:rFonts w:ascii="Times New Roman" w:hAnsi="Times New Roman"/>
          <w:sz w:val="20"/>
          <w:szCs w:val="20"/>
        </w:rPr>
        <w:t xml:space="preserve">, of a node </w:t>
      </w:r>
      <w:r w:rsidRPr="00831792">
        <w:rPr>
          <w:rFonts w:ascii="Times New Roman" w:hAnsi="Times New Roman"/>
          <w:i/>
          <w:sz w:val="20"/>
          <w:szCs w:val="20"/>
        </w:rPr>
        <w:t>i</w:t>
      </w:r>
      <w:r w:rsidRPr="00831792">
        <w:rPr>
          <w:rFonts w:ascii="Times New Roman" w:hAnsi="Times New Roman"/>
          <w:sz w:val="20"/>
          <w:szCs w:val="20"/>
        </w:rPr>
        <w:t xml:space="preserve"> is recursively defined as follows:</w:t>
      </w:r>
    </w:p>
    <w:p w:rsidR="00B52190" w:rsidRPr="00831792" w:rsidRDefault="00B52190" w:rsidP="008056FC">
      <w:pPr>
        <w:jc w:val="center"/>
        <w:rPr>
          <w:rFonts w:ascii="Times New Roman" w:hAnsi="Times New Roman"/>
          <w:sz w:val="20"/>
          <w:szCs w:val="20"/>
        </w:rPr>
      </w:pP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76" type="#_x0000_t75" style="width:191.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37E32&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D37E32&quot;&gt;&lt;m:oMathPara&gt;&lt;m:oMath&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ank&lt;/m:t&gt;&lt;/m:r&gt;&lt;/m:e&gt;&lt;m:sub&gt;&lt;m:r&gt;&lt;w:rPr&gt;&lt;w:rFonts w:ascii=&quot;Cambria Math&quot; w:h-ansi=&quot;Cambria Math&quot;/&gt;&lt;wx:font wx:val=&quot;Cambria Math&quot;/&gt;&lt;w:i/&gt;&lt;w:sz w:val=&quot;20&quot;/&gt;&lt;w:sz-cs w:val=&quot;20&quot;/&gt;&lt;/w:rPr&gt;&lt;m:t&gt;i&lt;/m:t&gt;&lt;/m:r&gt;&lt;/m:sub&gt;&lt;/m:sSub&gt;&lt;m:r&gt;&lt;w:rPr&gt;&lt;w:rFonts w:ascii=&quot;Cambria Math&quot; w:h-ansi=&quot;Times New Roman&quot;/&gt;&lt;wx:font wx:val=&quot;Cambria Math&quot;/&gt;&lt;w:i/&gt;&lt;w:sz w:val=&quot;20&quot;/&gt;&lt;w:sz-cs w:val=&quot;20&quot;/&gt;&lt;/w:rPr&gt;&lt;m:t&gt;=&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w&lt;/m:t&gt;&lt;/m:r&gt;&lt;/m:e&gt;&lt;m:sub&gt;&lt;m:r&gt;&lt;w:rPr&gt;&lt;w:rFonts w:ascii=&quot;Cambria Math&quot; w:h-ansi=&quot;Cambria Math&quot;/&gt;&lt;wx:font wx:val=&quot;Cambria Math&quot;/&gt;&lt;w:i/&gt;&lt;w:sz w:val=&quot;20&quot;/&gt;&lt;w:sz-cs w:val=&quot;20&quot;/&gt;&lt;/w:rPr&gt;&lt;m:t&gt;i&lt;/m:t&gt;&lt;/m:r&gt;&lt;/m:sub&gt;&lt;/m:sSub&gt;&lt;m:r&gt;&lt;w:rPr&gt;&lt;w:rFonts w:ascii=&quot;Cambria Math&quot; w:h-ansi=&quot;Times New Roman&quot;/&gt;&lt;wx:font wx:val=&quot;Cambria Math&quot;/&gt;&lt;w:i/&gt;&lt;w:sz w:val=&quot;20&quot;/&gt;&lt;w:sz-cs w:val=&quot;20&quot;/&gt;&lt;/w:rPr&gt;&lt;m:t&gt;+&lt;/m:t&gt;&lt;/m:r&gt;&lt;m:func&gt;&lt;m:funcPr&gt;&lt;m:ctrlPr&gt;&lt;w:rPr&gt;&lt;w:rFonts w:ascii=&quot;Cambria Math&quot; w:h-ansi=&quot;Times New Roman&quot;/&gt;&lt;wx:font wx:val=&quot;Cambria Math&quot;/&gt;&lt;w:i/&gt;&lt;w:sz w:val=&quot;20&quot;/&gt;&lt;w:sz-cs w:val=&quot;20&quot;/&gt;&lt;/w:rPr&gt;&lt;/m:ctrlPr&gt;&lt;/m:funcPr&gt;&lt;m:fName&gt;&lt;m:limLow&gt;&lt;m:limLowPr&gt;&lt;m:ctrlPr&gt;&lt;w:rPr&gt;&lt;w:rFonts w:ascii=&quot;Cambria Math&quot; w:h-ansi=&quot;Times New Roman&quot;/&gt;&lt;wx:font wx:val=&quot;Cambria Math&quot;/&gt;&lt;w:i/&gt;&lt;w:sz w:val=&quot;20&quot;/&gt;&lt;w:sz-cs w:val=&quot;20&quot;/&gt;&lt;/w:rPr&gt;&lt;/m:ctrlPr&gt;&lt;/m:limLowPr&gt;&lt;m:e&gt;&lt;m:r&gt;&lt;w:rPr&gt;&lt;w:rFonts w:ascii=&quot;Cambria Math&quot; w:h-ansi=&quot;Cambria Math&quot;/&gt;&lt;wx:font wx:val=&quot;Cambria Math&quot;/&gt;&lt;w:i/&gt;&lt;w:sz w:val=&quot;20&quot;/&gt;&lt;w:sz-cs w:val=&quot;20&quot;/&gt;&lt;/w:rPr&gt;&lt;m:t&gt;max&lt;/m:t&gt;&lt;/m:r&gt;&lt;/m:e&gt;&lt;m:lim&gt;&lt;m:r&gt;&lt;w:rPr&gt;&lt;w:rFonts w:ascii=&quot;Cambria Math&quot; w:h-ansi=&quot;Cambria Math&quot;/&gt;&lt;wx:font wx:val=&quot;Cambria Math&quot;/&gt;&lt;w:i/&gt;&lt;w:sz w:val=&quot;20&quot;/&gt;&lt;w:sz-cs w:val=&quot;20&quot;/&gt;&lt;/w:rPr&gt;&lt;m:t&gt;âˆ€jâˆˆc&lt;/m:t&gt;&lt;/m:r&gt;&lt;m:r&gt;&lt;w:rPr&gt;&lt;w:rFonts w:ascii=&quot;Times New Roman&quot; w:h-ansi=&quot;Cambria Math&quot;/&gt;&lt;wx:font wx:val=&quot;Cambria Math&quot;/&gt;&lt;w:i/&gt;&lt;w:sz w:val=&quot;20&quot;/&gt;&lt;w:sz-cs w:val=&quot;20&quot;/&gt;&lt;/w:rPr&gt;&lt;m:t&gt;h&lt;/m:t&gt;&lt;/m:r&gt;&lt;m:r&gt;&lt;w:rPr&gt;&lt;w:rFonts w:ascii=&quot;Cambria Math&quot; w:h-ansi=&quot;Cambria Math&quot;/&gt;&lt;wx:font wx:val=&quot;Cambria Math&quot;/&gt;&lt;w:i/&gt;&lt;w:sz w:val=&quot;20&quot;/&gt;&lt;w:sz-cs w:val=&quot;20&quot;/&gt;&lt;/w:rPr&gt;&lt;m:t&gt;ildren&lt;/m:t&gt;&lt;/m:r&gt;&lt;m:r&gt;&lt;w:rPr&gt;&lt;w:rFonts w:ascii=&quot;Cambria Math&quot; w:h-ansi=&quot;Times New Roman&quot;/&gt;&lt;wx:font wx:val=&quot;Cambria Math&quot;/&gt;&lt;w:i/&gt;&lt;w:sz w:val=&quot;20&quot;/&gt;&lt;w:sz-cs w:val=&quot;20&quot;/&gt;&lt;/w:rPr&gt;&lt;m:t&gt;(&lt;/m:t&gt;&lt;/m:r&gt;&lt;m:r&gt;&lt;w:rPr&gt;&lt;w:rFonts w:ascii=&quot;Cambria Math&quot; w:h-ansi=&quot;Cambria Math&quot;/&gt;&lt;wx:font wx:val=&quot;Cambria Math&quot;/&gt;&lt;w:i/&gt;&lt;w:sz w:val=&quot;20&quot;/&gt;&lt;w:sz-cs w:val=&quot;20&quot;/&gt;&lt;/w:rPr&gt;&lt;m:t&gt;i&lt;/m:t&gt;&lt;/m:r&gt;&lt;m:r&gt;&lt;w:rPr&gt;&lt;w:rFonts w:ascii=&quot;Cambria Math&quot; w:h-ansi=&quot;Times New Roman&quot;/&gt;&lt;wx:font wx:val=&quot;Cambria Math&quot;/&gt;&lt;w:i/&gt;&lt;w:sz w:val=&quot;20&quot;/&gt;&lt;w:sz-cs w:val=&quot;20&quot;/&gt;&lt;/w:rPr&gt;&lt;m:t&gt;)&lt;/m:t&gt;&lt;/m:r&gt;&lt;/m:lim&gt;&lt;/m:limLow&gt;&lt;/m:fName&gt;&lt;m:e&gt;&lt;m:r&gt;&lt;w:rPr&gt;&lt;w:rFonts w:ascii=&quot;Cambria Math&quot; w:h-ansi=&quot;Times New Roman&quot;/&gt;&lt;wx:font wx:val=&quot;Cambria Math&quot;/&gt;&lt;w:i/&gt;&lt;w:sz w:val=&quot;20&quot;/&gt;&lt;w:sz-cs w:val=&quot;20&quot;/&gt;&lt;/w:rPr&gt;&lt;m:t&gt;(&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ew&lt;/m:t&gt;&lt;/m:r&gt;&lt;/m:e&gt;&lt;m:sub&gt;&lt;m:r&gt;&lt;w:rPr&gt;&lt;w:rFonts w:ascii=&quot;Cambria Math&quot; w:h-ansi=&quot;Cambria Math&quot;/&gt;&lt;wx:font wx:val=&quot;Cambria Math&quot;/&gt;&lt;w:i/&gt;&lt;w:sz w:val=&quot;20&quot;/&gt;&lt;w:sz-cs w:val=&quot;20&quot;/&gt;&lt;/w:rPr&gt;&lt;m:t&gt;ij&lt;/m:t&gt;&lt;/m:r&gt;&lt;/m:sub&gt;&lt;/m:sSub&gt;&lt;m:r&gt;&lt;w:rPr&gt;&lt;w:rFonts w:ascii=&quot;Cambria Math&quot; w:h-ansi=&quot;Times New Roman&quot;/&gt;&lt;wx:font wx:val=&quot;Cambria Math&quot;/&gt;&lt;w:i/&gt;&lt;w:sz w:val=&quot;20&quot;/&gt;&lt;w:sz-cs w:val=&quot;20&quot;/&gt;&lt;/w:rPr&gt;&lt;m:t&gt;+&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ank&lt;/m:t&gt;&lt;/m:r&gt;&lt;/m:e&gt;&lt;m:sub&gt;&lt;m:r&gt;&lt;w:rPr&gt;&lt;w:rFonts w:ascii=&quot;Cambria Math&quot; w:h-ansi=&quot;Cambria Math&quot;/&gt;&lt;wx:font wx:val=&quot;Cambria Math&quot;/&gt;&lt;w:i/&gt;&lt;w:sz w:val=&quot;20&quot;/&gt;&lt;w:sz-cs w:val=&quot;20&quot;/&gt;&lt;/w:rPr&gt;&lt;m:t&gt;j&lt;/m:t&gt;&lt;/m:r&gt;&lt;/m:sub&gt;&lt;/m:sSub&gt;&lt;m:r&gt;&lt;w:rPr&gt;&lt;w:rFonts w:ascii=&quot;Cambria Math&quot; w:h-ansi=&quot;Times New Roman&quot;/&gt;&lt;wx:font wx:val=&quot;Cambria Math&quot;/&gt;&lt;w:i/&gt;&lt;w:sz w:val=&quot;20&quot;/&gt;&lt;w:sz-cs w:val=&quot;20&quot;/&gt;&lt;/w:rPr&gt;&lt;m:t&gt;)&lt;/m:t&gt;&lt;/m:r&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77" type="#_x0000_t75" style="width:191.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37E32&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D37E32&quot;&gt;&lt;m:oMathPara&gt;&lt;m:oMath&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ank&lt;/m:t&gt;&lt;/m:r&gt;&lt;/m:e&gt;&lt;m:sub&gt;&lt;m:r&gt;&lt;w:rPr&gt;&lt;w:rFonts w:ascii=&quot;Cambria Math&quot; w:h-ansi=&quot;Cambria Math&quot;/&gt;&lt;wx:font wx:val=&quot;Cambria Math&quot;/&gt;&lt;w:i/&gt;&lt;w:sz w:val=&quot;20&quot;/&gt;&lt;w:sz-cs w:val=&quot;20&quot;/&gt;&lt;/w:rPr&gt;&lt;m:t&gt;i&lt;/m:t&gt;&lt;/m:r&gt;&lt;/m:sub&gt;&lt;/m:sSub&gt;&lt;m:r&gt;&lt;w:rPr&gt;&lt;w:rFonts w:ascii=&quot;Cambria Math&quot; w:h-ansi=&quot;Times New Roman&quot;/&gt;&lt;wx:font wx:val=&quot;Cambria Math&quot;/&gt;&lt;w:i/&gt;&lt;w:sz w:val=&quot;20&quot;/&gt;&lt;w:sz-cs w:val=&quot;20&quot;/&gt;&lt;/w:rPr&gt;&lt;m:t&gt;=&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w&lt;/m:t&gt;&lt;/m:r&gt;&lt;/m:e&gt;&lt;m:sub&gt;&lt;m:r&gt;&lt;w:rPr&gt;&lt;w:rFonts w:ascii=&quot;Cambria Math&quot; w:h-ansi=&quot;Cambria Math&quot;/&gt;&lt;wx:font wx:val=&quot;Cambria Math&quot;/&gt;&lt;w:i/&gt;&lt;w:sz w:val=&quot;20&quot;/&gt;&lt;w:sz-cs w:val=&quot;20&quot;/&gt;&lt;/w:rPr&gt;&lt;m:t&gt;i&lt;/m:t&gt;&lt;/m:r&gt;&lt;/m:sub&gt;&lt;/m:sSub&gt;&lt;m:r&gt;&lt;w:rPr&gt;&lt;w:rFonts w:ascii=&quot;Cambria Math&quot; w:h-ansi=&quot;Times New Roman&quot;/&gt;&lt;wx:font wx:val=&quot;Cambria Math&quot;/&gt;&lt;w:i/&gt;&lt;w:sz w:val=&quot;20&quot;/&gt;&lt;w:sz-cs w:val=&quot;20&quot;/&gt;&lt;/w:rPr&gt;&lt;m:t&gt;+&lt;/m:t&gt;&lt;/m:r&gt;&lt;m:func&gt;&lt;m:funcPr&gt;&lt;m:ctrlPr&gt;&lt;w:rPr&gt;&lt;w:rFonts w:ascii=&quot;Cambria Math&quot; w:h-ansi=&quot;Times New Roman&quot;/&gt;&lt;wx:font wx:val=&quot;Cambria Math&quot;/&gt;&lt;w:i/&gt;&lt;w:sz w:val=&quot;20&quot;/&gt;&lt;w:sz-cs w:val=&quot;20&quot;/&gt;&lt;/w:rPr&gt;&lt;/m:ctrlPr&gt;&lt;/m:funcPr&gt;&lt;m:fName&gt;&lt;m:limLow&gt;&lt;m:limLowPr&gt;&lt;m:ctrlPr&gt;&lt;w:rPr&gt;&lt;w:rFonts w:ascii=&quot;Cambria Math&quot; w:h-ansi=&quot;Times New Roman&quot;/&gt;&lt;wx:font wx:val=&quot;Cambria Math&quot;/&gt;&lt;w:i/&gt;&lt;w:sz w:val=&quot;20&quot;/&gt;&lt;w:sz-cs w:val=&quot;20&quot;/&gt;&lt;/w:rPr&gt;&lt;/m:ctrlPr&gt;&lt;/m:limLowPr&gt;&lt;m:e&gt;&lt;m:r&gt;&lt;w:rPr&gt;&lt;w:rFonts w:ascii=&quot;Cambria Math&quot; w:h-ansi=&quot;Cambria Math&quot;/&gt;&lt;wx:font wx:val=&quot;Cambria Math&quot;/&gt;&lt;w:i/&gt;&lt;w:sz w:val=&quot;20&quot;/&gt;&lt;w:sz-cs w:val=&quot;20&quot;/&gt;&lt;/w:rPr&gt;&lt;m:t&gt;max&lt;/m:t&gt;&lt;/m:r&gt;&lt;/m:e&gt;&lt;m:lim&gt;&lt;m:r&gt;&lt;w:rPr&gt;&lt;w:rFonts w:ascii=&quot;Cambria Math&quot; w:h-ansi=&quot;Cambria Math&quot;/&gt;&lt;wx:font wx:val=&quot;Cambria Math&quot;/&gt;&lt;w:i/&gt;&lt;w:sz w:val=&quot;20&quot;/&gt;&lt;w:sz-cs w:val=&quot;20&quot;/&gt;&lt;/w:rPr&gt;&lt;m:t&gt;âˆ€jâˆˆc&lt;/m:t&gt;&lt;/m:r&gt;&lt;m:r&gt;&lt;w:rPr&gt;&lt;w:rFonts w:ascii=&quot;Times New Roman&quot; w:h-ansi=&quot;Cambria Math&quot;/&gt;&lt;wx:font wx:val=&quot;Cambria Math&quot;/&gt;&lt;w:i/&gt;&lt;w:sz w:val=&quot;20&quot;/&gt;&lt;w:sz-cs w:val=&quot;20&quot;/&gt;&lt;/w:rPr&gt;&lt;m:t&gt;h&lt;/m:t&gt;&lt;/m:r&gt;&lt;m:r&gt;&lt;w:rPr&gt;&lt;w:rFonts w:ascii=&quot;Cambria Math&quot; w:h-ansi=&quot;Cambria Math&quot;/&gt;&lt;wx:font wx:val=&quot;Cambria Math&quot;/&gt;&lt;w:i/&gt;&lt;w:sz w:val=&quot;20&quot;/&gt;&lt;w:sz-cs w:val=&quot;20&quot;/&gt;&lt;/w:rPr&gt;&lt;m:t&gt;ildren&lt;/m:t&gt;&lt;/m:r&gt;&lt;m:r&gt;&lt;w:rPr&gt;&lt;w:rFonts w:ascii=&quot;Cambria Math&quot; w:h-ansi=&quot;Times New Roman&quot;/&gt;&lt;wx:font wx:val=&quot;Cambria Math&quot;/&gt;&lt;w:i/&gt;&lt;w:sz w:val=&quot;20&quot;/&gt;&lt;w:sz-cs w:val=&quot;20&quot;/&gt;&lt;/w:rPr&gt;&lt;m:t&gt;(&lt;/m:t&gt;&lt;/m:r&gt;&lt;m:r&gt;&lt;w:rPr&gt;&lt;w:rFonts w:ascii=&quot;Cambria Math&quot; w:h-ansi=&quot;Cambria Math&quot;/&gt;&lt;wx:font wx:val=&quot;Cambria Math&quot;/&gt;&lt;w:i/&gt;&lt;w:sz w:val=&quot;20&quot;/&gt;&lt;w:sz-cs w:val=&quot;20&quot;/&gt;&lt;/w:rPr&gt;&lt;m:t&gt;i&lt;/m:t&gt;&lt;/m:r&gt;&lt;m:r&gt;&lt;w:rPr&gt;&lt;w:rFonts w:ascii=&quot;Cambria Math&quot; w:h-ansi=&quot;Times New Roman&quot;/&gt;&lt;wx:font wx:val=&quot;Cambria Math&quot;/&gt;&lt;w:i/&gt;&lt;w:sz w:val=&quot;20&quot;/&gt;&lt;w:sz-cs w:val=&quot;20&quot;/&gt;&lt;/w:rPr&gt;&lt;m:t&gt;)&lt;/m:t&gt;&lt;/m:r&gt;&lt;/m:lim&gt;&lt;/m:limLow&gt;&lt;/m:fName&gt;&lt;m:e&gt;&lt;m:r&gt;&lt;w:rPr&gt;&lt;w:rFonts w:ascii=&quot;Cambria Math&quot; w:h-ansi=&quot;Times New Roman&quot;/&gt;&lt;wx:font wx:val=&quot;Cambria Math&quot;/&gt;&lt;w:i/&gt;&lt;w:sz w:val=&quot;20&quot;/&gt;&lt;w:sz-cs w:val=&quot;20&quot;/&gt;&lt;/w:rPr&gt;&lt;m:t&gt;(&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ew&lt;/m:t&gt;&lt;/m:r&gt;&lt;/m:e&gt;&lt;m:sub&gt;&lt;m:r&gt;&lt;w:rPr&gt;&lt;w:rFonts w:ascii=&quot;Cambria Math&quot; w:h-ansi=&quot;Cambria Math&quot;/&gt;&lt;wx:font wx:val=&quot;Cambria Math&quot;/&gt;&lt;w:i/&gt;&lt;w:sz w:val=&quot;20&quot;/&gt;&lt;w:sz-cs w:val=&quot;20&quot;/&gt;&lt;/w:rPr&gt;&lt;m:t&gt;ij&lt;/m:t&gt;&lt;/m:r&gt;&lt;/m:sub&gt;&lt;/m:sSub&gt;&lt;m:r&gt;&lt;w:rPr&gt;&lt;w:rFonts w:ascii=&quot;Cambria Math&quot; w:h-ansi=&quot;Times New Roman&quot;/&gt;&lt;wx:font wx:val=&quot;Cambria Math&quot;/&gt;&lt;w:i/&gt;&lt;w:sz w:val=&quot;20&quot;/&gt;&lt;w:sz-cs w:val=&quot;20&quot;/&gt;&lt;/w:rPr&gt;&lt;m:t&gt;+&lt;/m:t&gt;&lt;/m:r&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ank&lt;/m:t&gt;&lt;/m:r&gt;&lt;/m:e&gt;&lt;m:sub&gt;&lt;m:r&gt;&lt;w:rPr&gt;&lt;w:rFonts w:ascii=&quot;Cambria Math&quot; w:h-ansi=&quot;Cambria Math&quot;/&gt;&lt;wx:font wx:val=&quot;Cambria Math&quot;/&gt;&lt;w:i/&gt;&lt;w:sz w:val=&quot;20&quot;/&gt;&lt;w:sz-cs w:val=&quot;20&quot;/&gt;&lt;/w:rPr&gt;&lt;m:t&gt;j&lt;/m:t&gt;&lt;/m:r&gt;&lt;/m:sub&gt;&lt;/m:sSub&gt;&lt;m:r&gt;&lt;w:rPr&gt;&lt;w:rFonts w:ascii=&quot;Cambria Math&quot; w:h-ansi=&quot;Times New Roman&quot;/&gt;&lt;wx:font wx:val=&quot;Cambria Math&quot;/&gt;&lt;w:i/&gt;&lt;w:sz w:val=&quot;20&quot;/&gt;&lt;w:sz-cs w:val=&quot;20&quot;/&gt;&lt;/w:rPr&gt;&lt;m:t&gt;)&lt;/m:t&gt;&lt;/m:r&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w:t>
      </w:r>
    </w:p>
    <w:p w:rsidR="00B52190" w:rsidRPr="00831792" w:rsidRDefault="00B52190" w:rsidP="00B947B2">
      <w:pPr>
        <w:rPr>
          <w:rFonts w:ascii="Times New Roman" w:hAnsi="Times New Roman"/>
          <w:sz w:val="20"/>
          <w:szCs w:val="20"/>
        </w:rPr>
      </w:pPr>
      <w:r w:rsidRPr="00831792">
        <w:rPr>
          <w:rFonts w:ascii="Times New Roman" w:hAnsi="Times New Roman"/>
          <w:sz w:val="20"/>
          <w:szCs w:val="20"/>
        </w:rPr>
        <w:t xml:space="preserve">Where </w:t>
      </w:r>
      <w:r w:rsidRPr="00831792">
        <w:rPr>
          <w:rFonts w:ascii="Times New Roman" w:hAnsi="Times New Roman"/>
          <w:i/>
          <w:sz w:val="20"/>
          <w:szCs w:val="20"/>
        </w:rPr>
        <w:t>nw</w:t>
      </w:r>
      <w:r w:rsidRPr="00831792">
        <w:rPr>
          <w:rFonts w:ascii="Times New Roman" w:hAnsi="Times New Roman"/>
          <w:i/>
          <w:sz w:val="20"/>
          <w:szCs w:val="20"/>
          <w:vertAlign w:val="subscript"/>
        </w:rPr>
        <w:t>i</w:t>
      </w:r>
      <w:r w:rsidRPr="00831792">
        <w:rPr>
          <w:rFonts w:ascii="Times New Roman" w:hAnsi="Times New Roman"/>
          <w:sz w:val="20"/>
          <w:szCs w:val="20"/>
        </w:rPr>
        <w:t xml:space="preserve"> is the weight of node </w:t>
      </w:r>
      <w:r w:rsidRPr="00831792">
        <w:rPr>
          <w:rFonts w:ascii="Times New Roman" w:hAnsi="Times New Roman"/>
          <w:i/>
          <w:sz w:val="20"/>
          <w:szCs w:val="20"/>
        </w:rPr>
        <w:t>i</w:t>
      </w:r>
      <w:r w:rsidRPr="00831792">
        <w:rPr>
          <w:rFonts w:ascii="Times New Roman" w:hAnsi="Times New Roman"/>
          <w:sz w:val="20"/>
          <w:szCs w:val="20"/>
        </w:rPr>
        <w:t xml:space="preserve">, </w:t>
      </w:r>
      <w:r w:rsidRPr="00831792">
        <w:rPr>
          <w:rFonts w:ascii="Times New Roman" w:hAnsi="Times New Roman"/>
          <w:i/>
          <w:sz w:val="20"/>
          <w:szCs w:val="20"/>
        </w:rPr>
        <w:t>children(i)</w:t>
      </w:r>
      <w:r w:rsidRPr="00831792">
        <w:rPr>
          <w:rFonts w:ascii="Times New Roman" w:hAnsi="Times New Roman"/>
          <w:sz w:val="20"/>
          <w:szCs w:val="20"/>
        </w:rPr>
        <w:t xml:space="preserve"> is the set of children of node </w:t>
      </w:r>
      <w:r w:rsidRPr="00831792">
        <w:rPr>
          <w:rFonts w:ascii="Times New Roman" w:hAnsi="Times New Roman"/>
          <w:i/>
          <w:sz w:val="20"/>
          <w:szCs w:val="20"/>
        </w:rPr>
        <w:t>i</w:t>
      </w:r>
      <w:r w:rsidRPr="00831792">
        <w:rPr>
          <w:rFonts w:ascii="Times New Roman" w:hAnsi="Times New Roman"/>
          <w:sz w:val="20"/>
          <w:szCs w:val="20"/>
        </w:rPr>
        <w:t xml:space="preserve"> and </w:t>
      </w:r>
      <w:r w:rsidRPr="00831792">
        <w:rPr>
          <w:rFonts w:ascii="Times New Roman" w:hAnsi="Times New Roman"/>
          <w:i/>
          <w:sz w:val="20"/>
          <w:szCs w:val="20"/>
        </w:rPr>
        <w:t>ew</w:t>
      </w:r>
      <w:r w:rsidRPr="00831792">
        <w:rPr>
          <w:rFonts w:ascii="Times New Roman" w:hAnsi="Times New Roman"/>
          <w:i/>
          <w:sz w:val="20"/>
          <w:szCs w:val="20"/>
          <w:vertAlign w:val="subscript"/>
        </w:rPr>
        <w:t>ij</w:t>
      </w:r>
      <w:r w:rsidRPr="00831792">
        <w:rPr>
          <w:rFonts w:ascii="Times New Roman" w:hAnsi="Times New Roman"/>
          <w:sz w:val="20"/>
          <w:szCs w:val="20"/>
        </w:rPr>
        <w:t xml:space="preserve"> is the weight of the edge connecting node </w:t>
      </w:r>
      <w:r w:rsidRPr="00831792">
        <w:rPr>
          <w:rFonts w:ascii="Times New Roman" w:hAnsi="Times New Roman"/>
          <w:i/>
          <w:sz w:val="20"/>
          <w:szCs w:val="20"/>
        </w:rPr>
        <w:t>i</w:t>
      </w:r>
      <w:r w:rsidRPr="00831792">
        <w:rPr>
          <w:rFonts w:ascii="Times New Roman" w:hAnsi="Times New Roman"/>
          <w:sz w:val="20"/>
          <w:szCs w:val="20"/>
        </w:rPr>
        <w:t xml:space="preserve"> and </w:t>
      </w:r>
      <w:r w:rsidRPr="00831792">
        <w:rPr>
          <w:rFonts w:ascii="Times New Roman" w:hAnsi="Times New Roman"/>
          <w:i/>
          <w:sz w:val="20"/>
          <w:szCs w:val="20"/>
        </w:rPr>
        <w:t>j</w:t>
      </w:r>
      <w:r w:rsidRPr="00831792">
        <w:rPr>
          <w:rFonts w:ascii="Times New Roman" w:hAnsi="Times New Roman"/>
          <w:sz w:val="20"/>
          <w:szCs w:val="20"/>
        </w:rPr>
        <w:t>.</w:t>
      </w:r>
    </w:p>
    <w:p w:rsidR="00B52190" w:rsidRPr="00831792" w:rsidRDefault="00B52190" w:rsidP="00B947B2">
      <w:pPr>
        <w:rPr>
          <w:rFonts w:ascii="Times New Roman" w:hAnsi="Times New Roman"/>
          <w:sz w:val="20"/>
          <w:szCs w:val="20"/>
        </w:rPr>
      </w:pPr>
      <w:r w:rsidRPr="00831792">
        <w:rPr>
          <w:rFonts w:ascii="Times New Roman" w:hAnsi="Times New Roman"/>
          <w:sz w:val="20"/>
          <w:szCs w:val="20"/>
        </w:rPr>
        <w:tab/>
        <w:t>In the second step, nodes are sorted in non-ascending order of their rank values. Tie-breaking is done randomly. Based on this order, nodes are divided into groups. The first node (i.e. the node with the highest rank value) is added to a group numbered 0. Check all its children if all ancestors of the child are grouped, i.e. which have been assigned resource</w:t>
      </w:r>
      <w:r>
        <w:rPr>
          <w:rFonts w:ascii="Times New Roman" w:hAnsi="Times New Roman"/>
          <w:sz w:val="20"/>
          <w:szCs w:val="20"/>
        </w:rPr>
        <w:t>s</w:t>
      </w:r>
      <w:r w:rsidRPr="00831792">
        <w:rPr>
          <w:rFonts w:ascii="Times New Roman" w:hAnsi="Times New Roman"/>
          <w:sz w:val="20"/>
          <w:szCs w:val="20"/>
        </w:rPr>
        <w:t xml:space="preserve"> when this group is being mapped, and the match ratio of the child is below a certain valve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78"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1CB4&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A21CB4&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79"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1CB4&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A21CB4&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If so, add the child node into the group, mark it as grouped and check its children further on. If no </w:t>
      </w:r>
      <w:r>
        <w:rPr>
          <w:rFonts w:ascii="Times New Roman" w:hAnsi="Times New Roman"/>
          <w:sz w:val="20"/>
          <w:szCs w:val="20"/>
        </w:rPr>
        <w:t>additional</w:t>
      </w:r>
      <w:r w:rsidRPr="00831792">
        <w:rPr>
          <w:rFonts w:ascii="Times New Roman" w:hAnsi="Times New Roman"/>
          <w:sz w:val="20"/>
          <w:szCs w:val="20"/>
        </w:rPr>
        <w:t xml:space="preserve"> such node is found, make the next ungrouped node </w:t>
      </w:r>
      <w:r>
        <w:rPr>
          <w:rFonts w:ascii="Times New Roman" w:hAnsi="Times New Roman"/>
          <w:sz w:val="20"/>
          <w:szCs w:val="20"/>
        </w:rPr>
        <w:t xml:space="preserve">as </w:t>
      </w:r>
      <w:r w:rsidRPr="00831792">
        <w:rPr>
          <w:rFonts w:ascii="Times New Roman" w:hAnsi="Times New Roman"/>
          <w:sz w:val="20"/>
          <w:szCs w:val="20"/>
        </w:rPr>
        <w:t>a new group, and so on. The outcome of this process is a set of ordered group, each of which consists of a node and its</w:t>
      </w:r>
      <w:r>
        <w:rPr>
          <w:rFonts w:ascii="Times New Roman" w:hAnsi="Times New Roman"/>
          <w:sz w:val="20"/>
          <w:szCs w:val="20"/>
        </w:rPr>
        <w:t xml:space="preserve"> descendants on the path to which</w:t>
      </w:r>
      <w:r w:rsidRPr="00831792">
        <w:rPr>
          <w:rFonts w:ascii="Times New Roman" w:hAnsi="Times New Roman"/>
          <w:sz w:val="20"/>
          <w:szCs w:val="20"/>
        </w:rPr>
        <w:t xml:space="preserve"> the match ratios of the nodes are all lower than the valve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80"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26D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E626D6&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81"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26D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E626D6&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w:t>
      </w:r>
    </w:p>
    <w:p w:rsidR="00B52190" w:rsidRPr="00831792" w:rsidRDefault="00B52190" w:rsidP="008960E2">
      <w:pPr>
        <w:rPr>
          <w:rFonts w:ascii="Times New Roman" w:hAnsi="Times New Roman"/>
          <w:sz w:val="20"/>
          <w:szCs w:val="20"/>
        </w:rPr>
      </w:pPr>
      <w:r w:rsidRPr="00831792">
        <w:rPr>
          <w:rFonts w:ascii="Times New Roman" w:hAnsi="Times New Roman"/>
          <w:sz w:val="20"/>
          <w:szCs w:val="20"/>
        </w:rPr>
        <w:tab/>
        <w:t xml:space="preserve">In the third step, a group of nodes are mapped, where any algorithm for scheduling a DAG could be used. Since when scheduling a group, the mapping is probably incomplete, the makespan of the whole workflow is not a proper metric to value different assignments. Given a mapping, an end node is defined as a node </w:t>
      </w:r>
      <w:r>
        <w:rPr>
          <w:rFonts w:ascii="Times New Roman" w:hAnsi="Times New Roman"/>
          <w:sz w:val="20"/>
          <w:szCs w:val="20"/>
        </w:rPr>
        <w:t xml:space="preserve">which </w:t>
      </w:r>
      <w:r w:rsidRPr="00831792">
        <w:rPr>
          <w:rFonts w:ascii="Times New Roman" w:hAnsi="Times New Roman"/>
          <w:sz w:val="20"/>
          <w:szCs w:val="20"/>
        </w:rPr>
        <w:t>either has no children or whose children have not</w:t>
      </w:r>
      <w:r>
        <w:rPr>
          <w:rFonts w:ascii="Times New Roman" w:hAnsi="Times New Roman"/>
          <w:sz w:val="20"/>
          <w:szCs w:val="20"/>
        </w:rPr>
        <w:t xml:space="preserve"> all yet been mapped</w:t>
      </w:r>
      <w:r w:rsidRPr="00831792">
        <w:rPr>
          <w:rFonts w:ascii="Times New Roman" w:hAnsi="Times New Roman"/>
          <w:sz w:val="20"/>
          <w:szCs w:val="20"/>
        </w:rPr>
        <w:t>. Comparing</w:t>
      </w:r>
      <w:r>
        <w:rPr>
          <w:rFonts w:ascii="Times New Roman" w:hAnsi="Times New Roman"/>
          <w:sz w:val="20"/>
          <w:szCs w:val="20"/>
        </w:rPr>
        <w:t xml:space="preserve"> the</w:t>
      </w:r>
      <w:r w:rsidRPr="00831792">
        <w:rPr>
          <w:rFonts w:ascii="Times New Roman" w:hAnsi="Times New Roman"/>
          <w:sz w:val="20"/>
          <w:szCs w:val="20"/>
        </w:rPr>
        <w:t xml:space="preserve"> two mappings, the one with </w:t>
      </w:r>
      <w:r>
        <w:rPr>
          <w:rFonts w:ascii="Times New Roman" w:hAnsi="Times New Roman"/>
          <w:sz w:val="20"/>
          <w:szCs w:val="20"/>
        </w:rPr>
        <w:t xml:space="preserve">the </w:t>
      </w:r>
      <w:r w:rsidRPr="00831792">
        <w:rPr>
          <w:rFonts w:ascii="Times New Roman" w:hAnsi="Times New Roman"/>
          <w:sz w:val="20"/>
          <w:szCs w:val="20"/>
        </w:rPr>
        <w:t xml:space="preserve">smaller largest EFT of all end nodes is preferred; if they have the same largest EFT, the one with </w:t>
      </w:r>
      <w:r>
        <w:rPr>
          <w:rFonts w:ascii="Times New Roman" w:hAnsi="Times New Roman"/>
          <w:sz w:val="20"/>
          <w:szCs w:val="20"/>
        </w:rPr>
        <w:t xml:space="preserve">the second </w:t>
      </w:r>
      <w:r w:rsidRPr="00831792">
        <w:rPr>
          <w:rFonts w:ascii="Times New Roman" w:hAnsi="Times New Roman"/>
          <w:sz w:val="20"/>
          <w:szCs w:val="20"/>
        </w:rPr>
        <w:t>smaller EFT is better; and so on. If all EFTs of the end nodes are the same, choose either of them randomly. So far, we adopt an enumerative algorithm to try all combinations of resources for a group and choose the one with the best EFTs of all end nodes.</w:t>
      </w:r>
    </w:p>
    <w:p w:rsidR="00B52190" w:rsidRPr="00831792" w:rsidRDefault="00B52190" w:rsidP="00693D42">
      <w:pPr>
        <w:ind w:firstLine="420"/>
        <w:rPr>
          <w:rFonts w:ascii="Times New Roman" w:hAnsi="Times New Roman"/>
          <w:sz w:val="20"/>
          <w:szCs w:val="20"/>
        </w:rPr>
      </w:pPr>
      <w:r w:rsidRPr="00831792">
        <w:rPr>
          <w:rFonts w:ascii="Times New Roman" w:hAnsi="Times New Roman"/>
          <w:sz w:val="20"/>
          <w:szCs w:val="20"/>
        </w:rPr>
        <w:t xml:space="preserve">On one side, with the valve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82"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56824&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656824&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83"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56824&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656824&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properly set, the size of a group is not large; on the other side, since the match ratios of nodes in a group, except the ancestor, are lower than a constant </w:t>
      </w:r>
      <w:r w:rsidRPr="009E1724">
        <w:rPr>
          <w:rFonts w:ascii="Times New Roman" w:hAnsi="Times New Roman"/>
          <w:sz w:val="20"/>
          <w:szCs w:val="20"/>
        </w:rPr>
        <w:fldChar w:fldCharType="begin"/>
      </w:r>
      <w:r w:rsidRPr="009E1724">
        <w:rPr>
          <w:rFonts w:ascii="Times New Roman" w:hAnsi="Times New Roman"/>
          <w:sz w:val="20"/>
          <w:szCs w:val="20"/>
        </w:rPr>
        <w:instrText xml:space="preserve"> QUOTE </w:instrText>
      </w:r>
      <w:r w:rsidRPr="009E1724">
        <w:pict>
          <v:shape id="_x0000_i1084"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47F&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79047F&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instrText xml:space="preserve"> </w:instrText>
      </w:r>
      <w:r w:rsidRPr="009E1724">
        <w:rPr>
          <w:rFonts w:ascii="Times New Roman" w:hAnsi="Times New Roman"/>
          <w:sz w:val="20"/>
          <w:szCs w:val="20"/>
        </w:rPr>
        <w:fldChar w:fldCharType="separate"/>
      </w:r>
      <w:r w:rsidRPr="009E1724">
        <w:pict>
          <v:shape id="_x0000_i1085"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80340&quot;/&gt;&lt;wsp:rsid wsp:val=&quot;000009DD&quot;/&gt;&lt;wsp:rsid wsp:val=&quot;00003E7D&quot;/&gt;&lt;wsp:rsid wsp:val=&quot;00004B5D&quot;/&gt;&lt;wsp:rsid wsp:val=&quot;00006C33&quot;/&gt;&lt;wsp:rsid wsp:val=&quot;00007D3A&quot;/&gt;&lt;wsp:rsid wsp:val=&quot;00010143&quot;/&gt;&lt;wsp:rsid wsp:val=&quot;0001155E&quot;/&gt;&lt;wsp:rsid wsp:val=&quot;00011CE1&quot;/&gt;&lt;wsp:rsid wsp:val=&quot;0001635A&quot;/&gt;&lt;wsp:rsid wsp:val=&quot;00016657&quot;/&gt;&lt;wsp:rsid wsp:val=&quot;00020D40&quot;/&gt;&lt;wsp:rsid wsp:val=&quot;00021510&quot;/&gt;&lt;wsp:rsid wsp:val=&quot;00027444&quot;/&gt;&lt;wsp:rsid wsp:val=&quot;000279E4&quot;/&gt;&lt;wsp:rsid wsp:val=&quot;00027D00&quot;/&gt;&lt;wsp:rsid wsp:val=&quot;000319B0&quot;/&gt;&lt;wsp:rsid wsp:val=&quot;00035DC8&quot;/&gt;&lt;wsp:rsid wsp:val=&quot;000365A0&quot;/&gt;&lt;wsp:rsid wsp:val=&quot;00036B22&quot;/&gt;&lt;wsp:rsid wsp:val=&quot;00036B48&quot;/&gt;&lt;wsp:rsid wsp:val=&quot;00041124&quot;/&gt;&lt;wsp:rsid wsp:val=&quot;000415C1&quot;/&gt;&lt;wsp:rsid wsp:val=&quot;00042AFD&quot;/&gt;&lt;wsp:rsid wsp:val=&quot;00042D06&quot;/&gt;&lt;wsp:rsid wsp:val=&quot;00044201&quot;/&gt;&lt;wsp:rsid wsp:val=&quot;00045986&quot;/&gt;&lt;wsp:rsid wsp:val=&quot;0004749D&quot;/&gt;&lt;wsp:rsid wsp:val=&quot;00050233&quot;/&gt;&lt;wsp:rsid wsp:val=&quot;000519BF&quot;/&gt;&lt;wsp:rsid wsp:val=&quot;00051E2E&quot;/&gt;&lt;wsp:rsid wsp:val=&quot;0005336A&quot;/&gt;&lt;wsp:rsid wsp:val=&quot;00055C5C&quot;/&gt;&lt;wsp:rsid wsp:val=&quot;00061311&quot;/&gt;&lt;wsp:rsid wsp:val=&quot;00062F71&quot;/&gt;&lt;wsp:rsid wsp:val=&quot;00066060&quot;/&gt;&lt;wsp:rsid wsp:val=&quot;00066B88&quot;/&gt;&lt;wsp:rsid wsp:val=&quot;000701FD&quot;/&gt;&lt;wsp:rsid wsp:val=&quot;000704C1&quot;/&gt;&lt;wsp:rsid wsp:val=&quot;00070E58&quot;/&gt;&lt;wsp:rsid wsp:val=&quot;000732A5&quot;/&gt;&lt;wsp:rsid wsp:val=&quot;0007691C&quot;/&gt;&lt;wsp:rsid wsp:val=&quot;000800FB&quot;/&gt;&lt;wsp:rsid wsp:val=&quot;000809A4&quot;/&gt;&lt;wsp:rsid wsp:val=&quot;00081324&quot;/&gt;&lt;wsp:rsid wsp:val=&quot;00086C11&quot;/&gt;&lt;wsp:rsid wsp:val=&quot;00087D88&quot;/&gt;&lt;wsp:rsid wsp:val=&quot;0009043C&quot;/&gt;&lt;wsp:rsid wsp:val=&quot;00090D24&quot;/&gt;&lt;wsp:rsid wsp:val=&quot;00095BCD&quot;/&gt;&lt;wsp:rsid wsp:val=&quot;0009704D&quot;/&gt;&lt;wsp:rsid wsp:val=&quot;000A47AD&quot;/&gt;&lt;wsp:rsid wsp:val=&quot;000C0185&quot;/&gt;&lt;wsp:rsid wsp:val=&quot;000C08D8&quot;/&gt;&lt;wsp:rsid wsp:val=&quot;000C2D54&quot;/&gt;&lt;wsp:rsid wsp:val=&quot;000C3E51&quot;/&gt;&lt;wsp:rsid wsp:val=&quot;000C5673&quot;/&gt;&lt;wsp:rsid wsp:val=&quot;000C5DE8&quot;/&gt;&lt;wsp:rsid wsp:val=&quot;000C6054&quot;/&gt;&lt;wsp:rsid wsp:val=&quot;000C7DA1&quot;/&gt;&lt;wsp:rsid wsp:val=&quot;000D745D&quot;/&gt;&lt;wsp:rsid wsp:val=&quot;000E52C1&quot;/&gt;&lt;wsp:rsid wsp:val=&quot;000E65E2&quot;/&gt;&lt;wsp:rsid wsp:val=&quot;000E78FD&quot;/&gt;&lt;wsp:rsid wsp:val=&quot;000F3DAE&quot;/&gt;&lt;wsp:rsid wsp:val=&quot;00101BEC&quot;/&gt;&lt;wsp:rsid wsp:val=&quot;00101F20&quot;/&gt;&lt;wsp:rsid wsp:val=&quot;00104C53&quot;/&gt;&lt;wsp:rsid wsp:val=&quot;001075FD&quot;/&gt;&lt;wsp:rsid wsp:val=&quot;0010783B&quot;/&gt;&lt;wsp:rsid wsp:val=&quot;001116A7&quot;/&gt;&lt;wsp:rsid wsp:val=&quot;00111DDF&quot;/&gt;&lt;wsp:rsid wsp:val=&quot;00113C04&quot;/&gt;&lt;wsp:rsid wsp:val=&quot;001151FF&quot;/&gt;&lt;wsp:rsid wsp:val=&quot;001152D9&quot;/&gt;&lt;wsp:rsid wsp:val=&quot;00117594&quot;/&gt;&lt;wsp:rsid wsp:val=&quot;0012063C&quot;/&gt;&lt;wsp:rsid wsp:val=&quot;00124448&quot;/&gt;&lt;wsp:rsid wsp:val=&quot;001253DA&quot;/&gt;&lt;wsp:rsid wsp:val=&quot;00131DA3&quot;/&gt;&lt;wsp:rsid wsp:val=&quot;00133B63&quot;/&gt;&lt;wsp:rsid wsp:val=&quot;001343D5&quot;/&gt;&lt;wsp:rsid wsp:val=&quot;00135B12&quot;/&gt;&lt;wsp:rsid wsp:val=&quot;001373F9&quot;/&gt;&lt;wsp:rsid wsp:val=&quot;00140C41&quot;/&gt;&lt;wsp:rsid wsp:val=&quot;00141356&quot;/&gt;&lt;wsp:rsid wsp:val=&quot;00142D30&quot;/&gt;&lt;wsp:rsid wsp:val=&quot;0014581A&quot;/&gt;&lt;wsp:rsid wsp:val=&quot;0014710A&quot;/&gt;&lt;wsp:rsid wsp:val=&quot;001525CA&quot;/&gt;&lt;wsp:rsid wsp:val=&quot;00152EB5&quot;/&gt;&lt;wsp:rsid wsp:val=&quot;001565A5&quot;/&gt;&lt;wsp:rsid wsp:val=&quot;00167176&quot;/&gt;&lt;wsp:rsid wsp:val=&quot;001674FB&quot;/&gt;&lt;wsp:rsid wsp:val=&quot;00173F52&quot;/&gt;&lt;wsp:rsid wsp:val=&quot;00176968&quot;/&gt;&lt;wsp:rsid wsp:val=&quot;001774D2&quot;/&gt;&lt;wsp:rsid wsp:val=&quot;00181974&quot;/&gt;&lt;wsp:rsid wsp:val=&quot;00186F80&quot;/&gt;&lt;wsp:rsid wsp:val=&quot;00197E0C&quot;/&gt;&lt;wsp:rsid wsp:val=&quot;001A2281&quot;/&gt;&lt;wsp:rsid wsp:val=&quot;001A2FC4&quot;/&gt;&lt;wsp:rsid wsp:val=&quot;001A4428&quot;/&gt;&lt;wsp:rsid wsp:val=&quot;001A56B2&quot;/&gt;&lt;wsp:rsid wsp:val=&quot;001B063B&quot;/&gt;&lt;wsp:rsid wsp:val=&quot;001B2B84&quot;/&gt;&lt;wsp:rsid wsp:val=&quot;001B4F9A&quot;/&gt;&lt;wsp:rsid wsp:val=&quot;001C33A8&quot;/&gt;&lt;wsp:rsid wsp:val=&quot;001C393D&quot;/&gt;&lt;wsp:rsid wsp:val=&quot;001C7520&quot;/&gt;&lt;wsp:rsid wsp:val=&quot;001C7B65&quot;/&gt;&lt;wsp:rsid wsp:val=&quot;001D4933&quot;/&gt;&lt;wsp:rsid wsp:val=&quot;001E1FFA&quot;/&gt;&lt;wsp:rsid wsp:val=&quot;001E3391&quot;/&gt;&lt;wsp:rsid wsp:val=&quot;001E71CD&quot;/&gt;&lt;wsp:rsid wsp:val=&quot;001E731B&quot;/&gt;&lt;wsp:rsid wsp:val=&quot;001E78FC&quot;/&gt;&lt;wsp:rsid wsp:val=&quot;001F0A05&quot;/&gt;&lt;wsp:rsid wsp:val=&quot;001F0E75&quot;/&gt;&lt;wsp:rsid wsp:val=&quot;001F4C25&quot;/&gt;&lt;wsp:rsid wsp:val=&quot;001F571F&quot;/&gt;&lt;wsp:rsid wsp:val=&quot;00203AD4&quot;/&gt;&lt;wsp:rsid wsp:val=&quot;00210D58&quot;/&gt;&lt;wsp:rsid wsp:val=&quot;002126ED&quot;/&gt;&lt;wsp:rsid wsp:val=&quot;002142F0&quot;/&gt;&lt;wsp:rsid wsp:val=&quot;00214341&quot;/&gt;&lt;wsp:rsid wsp:val=&quot;00216C2B&quot;/&gt;&lt;wsp:rsid wsp:val=&quot;00217400&quot;/&gt;&lt;wsp:rsid wsp:val=&quot;00217426&quot;/&gt;&lt;wsp:rsid wsp:val=&quot;002208CE&quot;/&gt;&lt;wsp:rsid wsp:val=&quot;00220B6C&quot;/&gt;&lt;wsp:rsid wsp:val=&quot;002245A3&quot;/&gt;&lt;wsp:rsid wsp:val=&quot;00225C3B&quot;/&gt;&lt;wsp:rsid wsp:val=&quot;002265E8&quot;/&gt;&lt;wsp:rsid wsp:val=&quot;00227AFD&quot;/&gt;&lt;wsp:rsid wsp:val=&quot;0023548C&quot;/&gt;&lt;wsp:rsid wsp:val=&quot;00242692&quot;/&gt;&lt;wsp:rsid wsp:val=&quot;0024350B&quot;/&gt;&lt;wsp:rsid wsp:val=&quot;002441F1&quot;/&gt;&lt;wsp:rsid wsp:val=&quot;00244D98&quot;/&gt;&lt;wsp:rsid wsp:val=&quot;002450AD&quot;/&gt;&lt;wsp:rsid wsp:val=&quot;00246DEB&quot;/&gt;&lt;wsp:rsid wsp:val=&quot;00250B73&quot;/&gt;&lt;wsp:rsid wsp:val=&quot;002517AF&quot;/&gt;&lt;wsp:rsid wsp:val=&quot;00252315&quot;/&gt;&lt;wsp:rsid wsp:val=&quot;00252F18&quot;/&gt;&lt;wsp:rsid wsp:val=&quot;002542E5&quot;/&gt;&lt;wsp:rsid wsp:val=&quot;00254D3B&quot;/&gt;&lt;wsp:rsid wsp:val=&quot;002561A2&quot;/&gt;&lt;wsp:rsid wsp:val=&quot;00257C8B&quot;/&gt;&lt;wsp:rsid wsp:val=&quot;00263F8E&quot;/&gt;&lt;wsp:rsid wsp:val=&quot;00265EFB&quot;/&gt;&lt;wsp:rsid wsp:val=&quot;00270A66&quot;/&gt;&lt;wsp:rsid wsp:val=&quot;00272516&quot;/&gt;&lt;wsp:rsid wsp:val=&quot;002810D4&quot;/&gt;&lt;wsp:rsid wsp:val=&quot;002901FA&quot;/&gt;&lt;wsp:rsid wsp:val=&quot;00292EDE&quot;/&gt;&lt;wsp:rsid wsp:val=&quot;00296492&quot;/&gt;&lt;wsp:rsid wsp:val=&quot;002A00D1&quot;/&gt;&lt;wsp:rsid wsp:val=&quot;002A0751&quot;/&gt;&lt;wsp:rsid wsp:val=&quot;002A0FCC&quot;/&gt;&lt;wsp:rsid wsp:val=&quot;002A2DEA&quot;/&gt;&lt;wsp:rsid wsp:val=&quot;002A4345&quot;/&gt;&lt;wsp:rsid wsp:val=&quot;002A5209&quot;/&gt;&lt;wsp:rsid wsp:val=&quot;002A6DDA&quot;/&gt;&lt;wsp:rsid wsp:val=&quot;002B0B0A&quot;/&gt;&lt;wsp:rsid wsp:val=&quot;002B1F57&quot;/&gt;&lt;wsp:rsid wsp:val=&quot;002B2487&quot;/&gt;&lt;wsp:rsid wsp:val=&quot;002B3D71&quot;/&gt;&lt;wsp:rsid wsp:val=&quot;002C476A&quot;/&gt;&lt;wsp:rsid wsp:val=&quot;002C4BA9&quot;/&gt;&lt;wsp:rsid wsp:val=&quot;002C4E60&quot;/&gt;&lt;wsp:rsid wsp:val=&quot;002D1766&quot;/&gt;&lt;wsp:rsid wsp:val=&quot;002D71BE&quot;/&gt;&lt;wsp:rsid wsp:val=&quot;002E1E3B&quot;/&gt;&lt;wsp:rsid wsp:val=&quot;002E29BF&quot;/&gt;&lt;wsp:rsid wsp:val=&quot;002E2D92&quot;/&gt;&lt;wsp:rsid wsp:val=&quot;002E3438&quot;/&gt;&lt;wsp:rsid wsp:val=&quot;002E7046&quot;/&gt;&lt;wsp:rsid wsp:val=&quot;002F074C&quot;/&gt;&lt;wsp:rsid wsp:val=&quot;002F1069&quot;/&gt;&lt;wsp:rsid wsp:val=&quot;002F289F&quot;/&gt;&lt;wsp:rsid wsp:val=&quot;002F3554&quot;/&gt;&lt;wsp:rsid wsp:val=&quot;002F6997&quot;/&gt;&lt;wsp:rsid wsp:val=&quot;00300FB6&quot;/&gt;&lt;wsp:rsid wsp:val=&quot;003021A3&quot;/&gt;&lt;wsp:rsid wsp:val=&quot;00304BE7&quot;/&gt;&lt;wsp:rsid wsp:val=&quot;003061FD&quot;/&gt;&lt;wsp:rsid wsp:val=&quot;00310D17&quot;/&gt;&lt;wsp:rsid wsp:val=&quot;00313ED7&quot;/&gt;&lt;wsp:rsid wsp:val=&quot;00314D77&quot;/&gt;&lt;wsp:rsid wsp:val=&quot;00317257&quot;/&gt;&lt;wsp:rsid wsp:val=&quot;00321676&quot;/&gt;&lt;wsp:rsid wsp:val=&quot;00321682&quot;/&gt;&lt;wsp:rsid wsp:val=&quot;00321830&quot;/&gt;&lt;wsp:rsid wsp:val=&quot;00322C77&quot;/&gt;&lt;wsp:rsid wsp:val=&quot;00322CFE&quot;/&gt;&lt;wsp:rsid wsp:val=&quot;00323218&quot;/&gt;&lt;wsp:rsid wsp:val=&quot;00327541&quot;/&gt;&lt;wsp:rsid wsp:val=&quot;00327A0F&quot;/&gt;&lt;wsp:rsid wsp:val=&quot;00332E67&quot;/&gt;&lt;wsp:rsid wsp:val=&quot;00340003&quot;/&gt;&lt;wsp:rsid wsp:val=&quot;003453EE&quot;/&gt;&lt;wsp:rsid wsp:val=&quot;003468FB&quot;/&gt;&lt;wsp:rsid wsp:val=&quot;00346AAA&quot;/&gt;&lt;wsp:rsid wsp:val=&quot;00351171&quot;/&gt;&lt;wsp:rsid wsp:val=&quot;00352236&quot;/&gt;&lt;wsp:rsid wsp:val=&quot;00360BE1&quot;/&gt;&lt;wsp:rsid wsp:val=&quot;00361C87&quot;/&gt;&lt;wsp:rsid wsp:val=&quot;00362752&quot;/&gt;&lt;wsp:rsid wsp:val=&quot;00362A66&quot;/&gt;&lt;wsp:rsid wsp:val=&quot;00362D77&quot;/&gt;&lt;wsp:rsid wsp:val=&quot;00362FB8&quot;/&gt;&lt;wsp:rsid wsp:val=&quot;0036661A&quot;/&gt;&lt;wsp:rsid wsp:val=&quot;003700E8&quot;/&gt;&lt;wsp:rsid wsp:val=&quot;0037136A&quot;/&gt;&lt;wsp:rsid wsp:val=&quot;00372316&quot;/&gt;&lt;wsp:rsid wsp:val=&quot;00372B33&quot;/&gt;&lt;wsp:rsid wsp:val=&quot;003732AD&quot;/&gt;&lt;wsp:rsid wsp:val=&quot;00374AAD&quot;/&gt;&lt;wsp:rsid wsp:val=&quot;003759CF&quot;/&gt;&lt;wsp:rsid wsp:val=&quot;00375DBF&quot;/&gt;&lt;wsp:rsid wsp:val=&quot;0038158C&quot;/&gt;&lt;wsp:rsid wsp:val=&quot;0038407F&quot;/&gt;&lt;wsp:rsid wsp:val=&quot;00384634&quot;/&gt;&lt;wsp:rsid wsp:val=&quot;00390438&quot;/&gt;&lt;wsp:rsid wsp:val=&quot;003A3BEC&quot;/&gt;&lt;wsp:rsid wsp:val=&quot;003A58C2&quot;/&gt;&lt;wsp:rsid wsp:val=&quot;003B0FDF&quot;/&gt;&lt;wsp:rsid wsp:val=&quot;003B672E&quot;/&gt;&lt;wsp:rsid wsp:val=&quot;003B73C1&quot;/&gt;&lt;wsp:rsid wsp:val=&quot;003C6050&quot;/&gt;&lt;wsp:rsid wsp:val=&quot;003D0010&quot;/&gt;&lt;wsp:rsid wsp:val=&quot;003D19BD&quot;/&gt;&lt;wsp:rsid wsp:val=&quot;003D1D39&quot;/&gt;&lt;wsp:rsid wsp:val=&quot;003D30FB&quot;/&gt;&lt;wsp:rsid wsp:val=&quot;003D3776&quot;/&gt;&lt;wsp:rsid wsp:val=&quot;003D4743&quot;/&gt;&lt;wsp:rsid wsp:val=&quot;003D6103&quot;/&gt;&lt;wsp:rsid wsp:val=&quot;003D668D&quot;/&gt;&lt;wsp:rsid wsp:val=&quot;003E34E3&quot;/&gt;&lt;wsp:rsid wsp:val=&quot;003E6B17&quot;/&gt;&lt;wsp:rsid wsp:val=&quot;003E6B36&quot;/&gt;&lt;wsp:rsid wsp:val=&quot;003F28B7&quot;/&gt;&lt;wsp:rsid wsp:val=&quot;003F5E3B&quot;/&gt;&lt;wsp:rsid wsp:val=&quot;003F7EB7&quot;/&gt;&lt;wsp:rsid wsp:val=&quot;004025BF&quot;/&gt;&lt;wsp:rsid wsp:val=&quot;00403E40&quot;/&gt;&lt;wsp:rsid wsp:val=&quot;00404425&quot;/&gt;&lt;wsp:rsid wsp:val=&quot;0040659E&quot;/&gt;&lt;wsp:rsid wsp:val=&quot;004154D6&quot;/&gt;&lt;wsp:rsid wsp:val=&quot;00416767&quot;/&gt;&lt;wsp:rsid wsp:val=&quot;00420CB2&quot;/&gt;&lt;wsp:rsid wsp:val=&quot;00422D0B&quot;/&gt;&lt;wsp:rsid wsp:val=&quot;00424161&quot;/&gt;&lt;wsp:rsid wsp:val=&quot;00426AC5&quot;/&gt;&lt;wsp:rsid wsp:val=&quot;004278FF&quot;/&gt;&lt;wsp:rsid wsp:val=&quot;004322D1&quot;/&gt;&lt;wsp:rsid wsp:val=&quot;004355CE&quot;/&gt;&lt;wsp:rsid wsp:val=&quot;00436711&quot;/&gt;&lt;wsp:rsid wsp:val=&quot;00437604&quot;/&gt;&lt;wsp:rsid wsp:val=&quot;00441DD9&quot;/&gt;&lt;wsp:rsid wsp:val=&quot;00446768&quot;/&gt;&lt;wsp:rsid wsp:val=&quot;00446BD1&quot;/&gt;&lt;wsp:rsid wsp:val=&quot;00450E31&quot;/&gt;&lt;wsp:rsid wsp:val=&quot;004534F8&quot;/&gt;&lt;wsp:rsid wsp:val=&quot;004555F9&quot;/&gt;&lt;wsp:rsid wsp:val=&quot;00456A51&quot;/&gt;&lt;wsp:rsid wsp:val=&quot;004631BE&quot;/&gt;&lt;wsp:rsid wsp:val=&quot;004633D8&quot;/&gt;&lt;wsp:rsid wsp:val=&quot;00464CE3&quot;/&gt;&lt;wsp:rsid wsp:val=&quot;00466328&quot;/&gt;&lt;wsp:rsid wsp:val=&quot;00470A54&quot;/&gt;&lt;wsp:rsid wsp:val=&quot;00471473&quot;/&gt;&lt;wsp:rsid wsp:val=&quot;004717FB&quot;/&gt;&lt;wsp:rsid wsp:val=&quot;00472AF8&quot;/&gt;&lt;wsp:rsid wsp:val=&quot;0047443E&quot;/&gt;&lt;wsp:rsid wsp:val=&quot;004744AF&quot;/&gt;&lt;wsp:rsid wsp:val=&quot;00477476&quot;/&gt;&lt;wsp:rsid wsp:val=&quot;00480DE0&quot;/&gt;&lt;wsp:rsid wsp:val=&quot;0048274F&quot;/&gt;&lt;wsp:rsid wsp:val=&quot;00484924&quot;/&gt;&lt;wsp:rsid wsp:val=&quot;004858FC&quot;/&gt;&lt;wsp:rsid wsp:val=&quot;00485F80&quot;/&gt;&lt;wsp:rsid wsp:val=&quot;00487A9B&quot;/&gt;&lt;wsp:rsid wsp:val=&quot;00493ECA&quot;/&gt;&lt;wsp:rsid wsp:val=&quot;004946C9&quot;/&gt;&lt;wsp:rsid wsp:val=&quot;004971AA&quot;/&gt;&lt;wsp:rsid wsp:val=&quot;004A0B2D&quot;/&gt;&lt;wsp:rsid wsp:val=&quot;004A7138&quot;/&gt;&lt;wsp:rsid wsp:val=&quot;004B19A9&quot;/&gt;&lt;wsp:rsid wsp:val=&quot;004B1E6F&quot;/&gt;&lt;wsp:rsid wsp:val=&quot;004B2883&quot;/&gt;&lt;wsp:rsid wsp:val=&quot;004B58A5&quot;/&gt;&lt;wsp:rsid wsp:val=&quot;004B6736&quot;/&gt;&lt;wsp:rsid wsp:val=&quot;004C0528&quot;/&gt;&lt;wsp:rsid wsp:val=&quot;004C05FB&quot;/&gt;&lt;wsp:rsid wsp:val=&quot;004C1133&quot;/&gt;&lt;wsp:rsid wsp:val=&quot;004C2919&quot;/&gt;&lt;wsp:rsid wsp:val=&quot;004C44F8&quot;/&gt;&lt;wsp:rsid wsp:val=&quot;004C742A&quot;/&gt;&lt;wsp:rsid wsp:val=&quot;004C77B6&quot;/&gt;&lt;wsp:rsid wsp:val=&quot;004C78AA&quot;/&gt;&lt;wsp:rsid wsp:val=&quot;004D3160&quot;/&gt;&lt;wsp:rsid wsp:val=&quot;004D75C6&quot;/&gt;&lt;wsp:rsid wsp:val=&quot;004E480C&quot;/&gt;&lt;wsp:rsid wsp:val=&quot;004E49B1&quot;/&gt;&lt;wsp:rsid wsp:val=&quot;004E511A&quot;/&gt;&lt;wsp:rsid wsp:val=&quot;004E6C40&quot;/&gt;&lt;wsp:rsid wsp:val=&quot;004E78DA&quot;/&gt;&lt;wsp:rsid wsp:val=&quot;004F041F&quot;/&gt;&lt;wsp:rsid wsp:val=&quot;004F1AC1&quot;/&gt;&lt;wsp:rsid wsp:val=&quot;004F2E3D&quot;/&gt;&lt;wsp:rsid wsp:val=&quot;004F4DA5&quot;/&gt;&lt;wsp:rsid wsp:val=&quot;004F4F25&quot;/&gt;&lt;wsp:rsid wsp:val=&quot;004F71DE&quot;/&gt;&lt;wsp:rsid wsp:val=&quot;005029D7&quot;/&gt;&lt;wsp:rsid wsp:val=&quot;00504726&quot;/&gt;&lt;wsp:rsid wsp:val=&quot;005048CF&quot;/&gt;&lt;wsp:rsid wsp:val=&quot;00504B5D&quot;/&gt;&lt;wsp:rsid wsp:val=&quot;005062B0&quot;/&gt;&lt;wsp:rsid wsp:val=&quot;00506F4E&quot;/&gt;&lt;wsp:rsid wsp:val=&quot;00507535&quot;/&gt;&lt;wsp:rsid wsp:val=&quot;00514CC5&quot;/&gt;&lt;wsp:rsid wsp:val=&quot;0051798F&quot;/&gt;&lt;wsp:rsid wsp:val=&quot;00520054&quot;/&gt;&lt;wsp:rsid wsp:val=&quot;00523F8C&quot;/&gt;&lt;wsp:rsid wsp:val=&quot;00524B7A&quot;/&gt;&lt;wsp:rsid wsp:val=&quot;0052560E&quot;/&gt;&lt;wsp:rsid wsp:val=&quot;0052776D&quot;/&gt;&lt;wsp:rsid wsp:val=&quot;005338A9&quot;/&gt;&lt;wsp:rsid wsp:val=&quot;00534474&quot;/&gt;&lt;wsp:rsid wsp:val=&quot;00540CE9&quot;/&gt;&lt;wsp:rsid wsp:val=&quot;005448FA&quot;/&gt;&lt;wsp:rsid wsp:val=&quot;00544D25&quot;/&gt;&lt;wsp:rsid wsp:val=&quot;0054767B&quot;/&gt;&lt;wsp:rsid wsp:val=&quot;005476E4&quot;/&gt;&lt;wsp:rsid wsp:val=&quot;00547845&quot;/&gt;&lt;wsp:rsid wsp:val=&quot;00547E94&quot;/&gt;&lt;wsp:rsid wsp:val=&quot;00552B7A&quot;/&gt;&lt;wsp:rsid wsp:val=&quot;0055602D&quot;/&gt;&lt;wsp:rsid wsp:val=&quot;00556080&quot;/&gt;&lt;wsp:rsid wsp:val=&quot;0055663A&quot;/&gt;&lt;wsp:rsid wsp:val=&quot;0056063C&quot;/&gt;&lt;wsp:rsid wsp:val=&quot;00560873&quot;/&gt;&lt;wsp:rsid wsp:val=&quot;005609B0&quot;/&gt;&lt;wsp:rsid wsp:val=&quot;0056503A&quot;/&gt;&lt;wsp:rsid wsp:val=&quot;00567348&quot;/&gt;&lt;wsp:rsid wsp:val=&quot;005707C4&quot;/&gt;&lt;wsp:rsid wsp:val=&quot;00581050&quot;/&gt;&lt;wsp:rsid wsp:val=&quot;005840EB&quot;/&gt;&lt;wsp:rsid wsp:val=&quot;005857DA&quot;/&gt;&lt;wsp:rsid wsp:val=&quot;00585863&quot;/&gt;&lt;wsp:rsid wsp:val=&quot;005862DC&quot;/&gt;&lt;wsp:rsid wsp:val=&quot;0059050B&quot;/&gt;&lt;wsp:rsid wsp:val=&quot;00592044&quot;/&gt;&lt;wsp:rsid wsp:val=&quot;005920D0&quot;/&gt;&lt;wsp:rsid wsp:val=&quot;005922FF&quot;/&gt;&lt;wsp:rsid wsp:val=&quot;005924CE&quot;/&gt;&lt;wsp:rsid wsp:val=&quot;00594C96&quot;/&gt;&lt;wsp:rsid wsp:val=&quot;00595EE0&quot;/&gt;&lt;wsp:rsid wsp:val=&quot;00596205&quot;/&gt;&lt;wsp:rsid wsp:val=&quot;005968A1&quot;/&gt;&lt;wsp:rsid wsp:val=&quot;005A14E8&quot;/&gt;&lt;wsp:rsid wsp:val=&quot;005A4B59&quot;/&gt;&lt;wsp:rsid wsp:val=&quot;005A6ED5&quot;/&gt;&lt;wsp:rsid wsp:val=&quot;005B157E&quot;/&gt;&lt;wsp:rsid wsp:val=&quot;005B2463&quot;/&gt;&lt;wsp:rsid wsp:val=&quot;005B5F45&quot;/&gt;&lt;wsp:rsid wsp:val=&quot;005C32E2&quot;/&gt;&lt;wsp:rsid wsp:val=&quot;005C5A70&quot;/&gt;&lt;wsp:rsid wsp:val=&quot;005C5CF4&quot;/&gt;&lt;wsp:rsid wsp:val=&quot;005C7594&quot;/&gt;&lt;wsp:rsid wsp:val=&quot;005D0E8E&quot;/&gt;&lt;wsp:rsid wsp:val=&quot;005D1C8F&quot;/&gt;&lt;wsp:rsid wsp:val=&quot;005D4FFF&quot;/&gt;&lt;wsp:rsid wsp:val=&quot;005D6569&quot;/&gt;&lt;wsp:rsid wsp:val=&quot;005D7390&quot;/&gt;&lt;wsp:rsid wsp:val=&quot;005F10B0&quot;/&gt;&lt;wsp:rsid wsp:val=&quot;005F1D48&quot;/&gt;&lt;wsp:rsid wsp:val=&quot;005F3A27&quot;/&gt;&lt;wsp:rsid wsp:val=&quot;005F42B1&quot;/&gt;&lt;wsp:rsid wsp:val=&quot;005F4BDC&quot;/&gt;&lt;wsp:rsid wsp:val=&quot;005F67C1&quot;/&gt;&lt;wsp:rsid wsp:val=&quot;005F6BBE&quot;/&gt;&lt;wsp:rsid wsp:val=&quot;005F7522&quot;/&gt;&lt;wsp:rsid wsp:val=&quot;00601B2F&quot;/&gt;&lt;wsp:rsid wsp:val=&quot;00602C18&quot;/&gt;&lt;wsp:rsid wsp:val=&quot;0060610E&quot;/&gt;&lt;wsp:rsid wsp:val=&quot;00613A4F&quot;/&gt;&lt;wsp:rsid wsp:val=&quot;00614048&quot;/&gt;&lt;wsp:rsid wsp:val=&quot;0061418B&quot;/&gt;&lt;wsp:rsid wsp:val=&quot;006143DB&quot;/&gt;&lt;wsp:rsid wsp:val=&quot;006150D0&quot;/&gt;&lt;wsp:rsid wsp:val=&quot;00615C2E&quot;/&gt;&lt;wsp:rsid wsp:val=&quot;00616B22&quot;/&gt;&lt;wsp:rsid wsp:val=&quot;0061753F&quot;/&gt;&lt;wsp:rsid wsp:val=&quot;0062309B&quot;/&gt;&lt;wsp:rsid wsp:val=&quot;006306A7&quot;/&gt;&lt;wsp:rsid wsp:val=&quot;00633973&quot;/&gt;&lt;wsp:rsid wsp:val=&quot;00633CA6&quot;/&gt;&lt;wsp:rsid wsp:val=&quot;006359EE&quot;/&gt;&lt;wsp:rsid wsp:val=&quot;00635ECF&quot;/&gt;&lt;wsp:rsid wsp:val=&quot;00637206&quot;/&gt;&lt;wsp:rsid wsp:val=&quot;0064034B&quot;/&gt;&lt;wsp:rsid wsp:val=&quot;006405D2&quot;/&gt;&lt;wsp:rsid wsp:val=&quot;006410F2&quot;/&gt;&lt;wsp:rsid wsp:val=&quot;00641A5F&quot;/&gt;&lt;wsp:rsid wsp:val=&quot;00643D0E&quot;/&gt;&lt;wsp:rsid wsp:val=&quot;00645C4E&quot;/&gt;&lt;wsp:rsid wsp:val=&quot;00646D98&quot;/&gt;&lt;wsp:rsid wsp:val=&quot;00646E4D&quot;/&gt;&lt;wsp:rsid wsp:val=&quot;006500FB&quot;/&gt;&lt;wsp:rsid wsp:val=&quot;00660E8B&quot;/&gt;&lt;wsp:rsid wsp:val=&quot;00662F48&quot;/&gt;&lt;wsp:rsid wsp:val=&quot;006644AA&quot;/&gt;&lt;wsp:rsid wsp:val=&quot;0066652C&quot;/&gt;&lt;wsp:rsid wsp:val=&quot;006676EF&quot;/&gt;&lt;wsp:rsid wsp:val=&quot;00670EDA&quot;/&gt;&lt;wsp:rsid wsp:val=&quot;006731EF&quot;/&gt;&lt;wsp:rsid wsp:val=&quot;006770E4&quot;/&gt;&lt;wsp:rsid wsp:val=&quot;00680A7D&quot;/&gt;&lt;wsp:rsid wsp:val=&quot;006810DF&quot;/&gt;&lt;wsp:rsid wsp:val=&quot;00682A19&quot;/&gt;&lt;wsp:rsid wsp:val=&quot;006856EB&quot;/&gt;&lt;wsp:rsid wsp:val=&quot;006872F5&quot;/&gt;&lt;wsp:rsid wsp:val=&quot;006904E9&quot;/&gt;&lt;wsp:rsid wsp:val=&quot;006907B9&quot;/&gt;&lt;wsp:rsid wsp:val=&quot;00693D42&quot;/&gt;&lt;wsp:rsid wsp:val=&quot;0069662F&quot;/&gt;&lt;wsp:rsid wsp:val=&quot;006968A1&quot;/&gt;&lt;wsp:rsid wsp:val=&quot;006A1B51&quot;/&gt;&lt;wsp:rsid wsp:val=&quot;006A230E&quot;/&gt;&lt;wsp:rsid wsp:val=&quot;006A2DE7&quot;/&gt;&lt;wsp:rsid wsp:val=&quot;006A36C0&quot;/&gt;&lt;wsp:rsid wsp:val=&quot;006A3E11&quot;/&gt;&lt;wsp:rsid wsp:val=&quot;006B005D&quot;/&gt;&lt;wsp:rsid wsp:val=&quot;006B0C90&quot;/&gt;&lt;wsp:rsid wsp:val=&quot;006B44B7&quot;/&gt;&lt;wsp:rsid wsp:val=&quot;006B4BAE&quot;/&gt;&lt;wsp:rsid wsp:val=&quot;006B5B3C&quot;/&gt;&lt;wsp:rsid wsp:val=&quot;006B5C47&quot;/&gt;&lt;wsp:rsid wsp:val=&quot;006B6D84&quot;/&gt;&lt;wsp:rsid wsp:val=&quot;006B72B3&quot;/&gt;&lt;wsp:rsid wsp:val=&quot;006C3612&quot;/&gt;&lt;wsp:rsid wsp:val=&quot;006C3DAC&quot;/&gt;&lt;wsp:rsid wsp:val=&quot;006C3DAE&quot;/&gt;&lt;wsp:rsid wsp:val=&quot;006C42CE&quot;/&gt;&lt;wsp:rsid wsp:val=&quot;006C750B&quot;/&gt;&lt;wsp:rsid wsp:val=&quot;006C76CC&quot;/&gt;&lt;wsp:rsid wsp:val=&quot;006D03C9&quot;/&gt;&lt;wsp:rsid wsp:val=&quot;006D190D&quot;/&gt;&lt;wsp:rsid wsp:val=&quot;006D1F0E&quot;/&gt;&lt;wsp:rsid wsp:val=&quot;006D3C52&quot;/&gt;&lt;wsp:rsid wsp:val=&quot;006D54F0&quot;/&gt;&lt;wsp:rsid wsp:val=&quot;006D5CBE&quot;/&gt;&lt;wsp:rsid wsp:val=&quot;006E0482&quot;/&gt;&lt;wsp:rsid wsp:val=&quot;006E3BC2&quot;/&gt;&lt;wsp:rsid wsp:val=&quot;006E3E87&quot;/&gt;&lt;wsp:rsid wsp:val=&quot;006E4871&quot;/&gt;&lt;wsp:rsid wsp:val=&quot;006E4C65&quot;/&gt;&lt;wsp:rsid wsp:val=&quot;006E541A&quot;/&gt;&lt;wsp:rsid wsp:val=&quot;006F07C9&quot;/&gt;&lt;wsp:rsid wsp:val=&quot;006F4A1E&quot;/&gt;&lt;wsp:rsid wsp:val=&quot;007008D8&quot;/&gt;&lt;wsp:rsid wsp:val=&quot;0070200B&quot;/&gt;&lt;wsp:rsid wsp:val=&quot;007023B1&quot;/&gt;&lt;wsp:rsid wsp:val=&quot;007035BB&quot;/&gt;&lt;wsp:rsid wsp:val=&quot;007038D3&quot;/&gt;&lt;wsp:rsid wsp:val=&quot;007056CA&quot;/&gt;&lt;wsp:rsid wsp:val=&quot;00706A2B&quot;/&gt;&lt;wsp:rsid wsp:val=&quot;0070780D&quot;/&gt;&lt;wsp:rsid wsp:val=&quot;00712CEF&quot;/&gt;&lt;wsp:rsid wsp:val=&quot;00713F16&quot;/&gt;&lt;wsp:rsid wsp:val=&quot;007148F6&quot;/&gt;&lt;wsp:rsid wsp:val=&quot;0071584A&quot;/&gt;&lt;wsp:rsid wsp:val=&quot;00717A97&quot;/&gt;&lt;wsp:rsid wsp:val=&quot;00722A50&quot;/&gt;&lt;wsp:rsid wsp:val=&quot;00726FEE&quot;/&gt;&lt;wsp:rsid wsp:val=&quot;007272B7&quot;/&gt;&lt;wsp:rsid wsp:val=&quot;007274B4&quot;/&gt;&lt;wsp:rsid wsp:val=&quot;00727DBA&quot;/&gt;&lt;wsp:rsid wsp:val=&quot;007350C1&quot;/&gt;&lt;wsp:rsid wsp:val=&quot;00737076&quot;/&gt;&lt;wsp:rsid wsp:val=&quot;0073796C&quot;/&gt;&lt;wsp:rsid wsp:val=&quot;007406A8&quot;/&gt;&lt;wsp:rsid wsp:val=&quot;00741862&quot;/&gt;&lt;wsp:rsid wsp:val=&quot;0074281F&quot;/&gt;&lt;wsp:rsid wsp:val=&quot;0074334B&quot;/&gt;&lt;wsp:rsid wsp:val=&quot;00743D6C&quot;/&gt;&lt;wsp:rsid wsp:val=&quot;00750630&quot;/&gt;&lt;wsp:rsid wsp:val=&quot;00753CB7&quot;/&gt;&lt;wsp:rsid wsp:val=&quot;007613F0&quot;/&gt;&lt;wsp:rsid wsp:val=&quot;00763A34&quot;/&gt;&lt;wsp:rsid wsp:val=&quot;00765614&quot;/&gt;&lt;wsp:rsid wsp:val=&quot;00765E4F&quot;/&gt;&lt;wsp:rsid wsp:val=&quot;00766CE5&quot;/&gt;&lt;wsp:rsid wsp:val=&quot;007706E9&quot;/&gt;&lt;wsp:rsid wsp:val=&quot;007720D1&quot;/&gt;&lt;wsp:rsid wsp:val=&quot;00772B53&quot;/&gt;&lt;wsp:rsid wsp:val=&quot;007736DD&quot;/&gt;&lt;wsp:rsid wsp:val=&quot;00780D74&quot;/&gt;&lt;wsp:rsid wsp:val=&quot;007811A5&quot;/&gt;&lt;wsp:rsid wsp:val=&quot;00781C3A&quot;/&gt;&lt;wsp:rsid wsp:val=&quot;007824B2&quot;/&gt;&lt;wsp:rsid wsp:val=&quot;00786272&quot;/&gt;&lt;wsp:rsid wsp:val=&quot;00786578&quot;/&gt;&lt;wsp:rsid wsp:val=&quot;00787903&quot;/&gt;&lt;wsp:rsid wsp:val=&quot;00787F21&quot;/&gt;&lt;wsp:rsid wsp:val=&quot;0079047F&quot;/&gt;&lt;wsp:rsid wsp:val=&quot;00790804&quot;/&gt;&lt;wsp:rsid wsp:val=&quot;00790A3B&quot;/&gt;&lt;wsp:rsid wsp:val=&quot;00790AD7&quot;/&gt;&lt;wsp:rsid wsp:val=&quot;007914FE&quot;/&gt;&lt;wsp:rsid wsp:val=&quot;00793355&quot;/&gt;&lt;wsp:rsid wsp:val=&quot;007935FD&quot;/&gt;&lt;wsp:rsid wsp:val=&quot;00797CF6&quot;/&gt;&lt;wsp:rsid wsp:val=&quot;007A3301&quot;/&gt;&lt;wsp:rsid wsp:val=&quot;007A3A36&quot;/&gt;&lt;wsp:rsid wsp:val=&quot;007A50F5&quot;/&gt;&lt;wsp:rsid wsp:val=&quot;007A7111&quot;/&gt;&lt;wsp:rsid wsp:val=&quot;007A7BF4&quot;/&gt;&lt;wsp:rsid wsp:val=&quot;007B19AB&quot;/&gt;&lt;wsp:rsid wsp:val=&quot;007B1E57&quot;/&gt;&lt;wsp:rsid wsp:val=&quot;007B5084&quot;/&gt;&lt;wsp:rsid wsp:val=&quot;007C1D0B&quot;/&gt;&lt;wsp:rsid wsp:val=&quot;007C2999&quot;/&gt;&lt;wsp:rsid wsp:val=&quot;007C5455&quot;/&gt;&lt;wsp:rsid wsp:val=&quot;007D2259&quot;/&gt;&lt;wsp:rsid wsp:val=&quot;007D32A2&quot;/&gt;&lt;wsp:rsid wsp:val=&quot;007D43A5&quot;/&gt;&lt;wsp:rsid wsp:val=&quot;007D5BA0&quot;/&gt;&lt;wsp:rsid wsp:val=&quot;007E1B68&quot;/&gt;&lt;wsp:rsid wsp:val=&quot;007E3102&quot;/&gt;&lt;wsp:rsid wsp:val=&quot;007E3A07&quot;/&gt;&lt;wsp:rsid wsp:val=&quot;007E55AD&quot;/&gt;&lt;wsp:rsid wsp:val=&quot;007E754D&quot;/&gt;&lt;wsp:rsid wsp:val=&quot;007E7C1B&quot;/&gt;&lt;wsp:rsid wsp:val=&quot;007F01FC&quot;/&gt;&lt;wsp:rsid wsp:val=&quot;007F0A91&quot;/&gt;&lt;wsp:rsid wsp:val=&quot;007F284E&quot;/&gt;&lt;wsp:rsid wsp:val=&quot;007F2B68&quot;/&gt;&lt;wsp:rsid wsp:val=&quot;007F3F88&quot;/&gt;&lt;wsp:rsid wsp:val=&quot;007F6220&quot;/&gt;&lt;wsp:rsid wsp:val=&quot;007F74D8&quot;/&gt;&lt;wsp:rsid wsp:val=&quot;00800233&quot;/&gt;&lt;wsp:rsid wsp:val=&quot;00805378&quot;/&gt;&lt;wsp:rsid wsp:val=&quot;008056FC&quot;/&gt;&lt;wsp:rsid wsp:val=&quot;008076ED&quot;/&gt;&lt;wsp:rsid wsp:val=&quot;00811FE7&quot;/&gt;&lt;wsp:rsid wsp:val=&quot;0081457C&quot;/&gt;&lt;wsp:rsid wsp:val=&quot;00814B61&quot;/&gt;&lt;wsp:rsid wsp:val=&quot;00815AF5&quot;/&gt;&lt;wsp:rsid wsp:val=&quot;00820A16&quot;/&gt;&lt;wsp:rsid wsp:val=&quot;008212FC&quot;/&gt;&lt;wsp:rsid wsp:val=&quot;00821D17&quot;/&gt;&lt;wsp:rsid wsp:val=&quot;00824C74&quot;/&gt;&lt;wsp:rsid wsp:val=&quot;0083115E&quot;/&gt;&lt;wsp:rsid wsp:val=&quot;00831792&quot;/&gt;&lt;wsp:rsid wsp:val=&quot;00835A9E&quot;/&gt;&lt;wsp:rsid wsp:val=&quot;00840A35&quot;/&gt;&lt;wsp:rsid wsp:val=&quot;00842E89&quot;/&gt;&lt;wsp:rsid wsp:val=&quot;00843082&quot;/&gt;&lt;wsp:rsid wsp:val=&quot;00843A9E&quot;/&gt;&lt;wsp:rsid wsp:val=&quot;0084476D&quot;/&gt;&lt;wsp:rsid wsp:val=&quot;0084720F&quot;/&gt;&lt;wsp:rsid wsp:val=&quot;00850895&quot;/&gt;&lt;wsp:rsid wsp:val=&quot;008514B4&quot;/&gt;&lt;wsp:rsid wsp:val=&quot;0085286D&quot;/&gt;&lt;wsp:rsid wsp:val=&quot;0085291D&quot;/&gt;&lt;wsp:rsid wsp:val=&quot;008545FA&quot;/&gt;&lt;wsp:rsid wsp:val=&quot;00855892&quot;/&gt;&lt;wsp:rsid wsp:val=&quot;00856039&quot;/&gt;&lt;wsp:rsid wsp:val=&quot;00857970&quot;/&gt;&lt;wsp:rsid wsp:val=&quot;0086248B&quot;/&gt;&lt;wsp:rsid wsp:val=&quot;00862E15&quot;/&gt;&lt;wsp:rsid wsp:val=&quot;008635E3&quot;/&gt;&lt;wsp:rsid wsp:val=&quot;008676F5&quot;/&gt;&lt;wsp:rsid wsp:val=&quot;00875DBB&quot;/&gt;&lt;wsp:rsid wsp:val=&quot;00876974&quot;/&gt;&lt;wsp:rsid wsp:val=&quot;00876E0A&quot;/&gt;&lt;wsp:rsid wsp:val=&quot;00877806&quot;/&gt;&lt;wsp:rsid wsp:val=&quot;008823DF&quot;/&gt;&lt;wsp:rsid wsp:val=&quot;00883C7B&quot;/&gt;&lt;wsp:rsid wsp:val=&quot;0088458C&quot;/&gt;&lt;wsp:rsid wsp:val=&quot;00886383&quot;/&gt;&lt;wsp:rsid wsp:val=&quot;008868FE&quot;/&gt;&lt;wsp:rsid wsp:val=&quot;00887E21&quot;/&gt;&lt;wsp:rsid wsp:val=&quot;00887EA3&quot;/&gt;&lt;wsp:rsid wsp:val=&quot;008905E5&quot;/&gt;&lt;wsp:rsid wsp:val=&quot;00891378&quot;/&gt;&lt;wsp:rsid wsp:val=&quot;00892876&quot;/&gt;&lt;wsp:rsid wsp:val=&quot;00893050&quot;/&gt;&lt;wsp:rsid wsp:val=&quot;00895043&quot;/&gt;&lt;wsp:rsid wsp:val=&quot;00895820&quot;/&gt;&lt;wsp:rsid wsp:val=&quot;00895A22&quot;/&gt;&lt;wsp:rsid wsp:val=&quot;008960E2&quot;/&gt;&lt;wsp:rsid wsp:val=&quot;00896409&quot;/&gt;&lt;wsp:rsid wsp:val=&quot;00896BF8&quot;/&gt;&lt;wsp:rsid wsp:val=&quot;0089794C&quot;/&gt;&lt;wsp:rsid wsp:val=&quot;00897E07&quot;/&gt;&lt;wsp:rsid wsp:val=&quot;008A04A6&quot;/&gt;&lt;wsp:rsid wsp:val=&quot;008A09A9&quot;/&gt;&lt;wsp:rsid wsp:val=&quot;008A2F08&quot;/&gt;&lt;wsp:rsid wsp:val=&quot;008A31EB&quot;/&gt;&lt;wsp:rsid wsp:val=&quot;008A59DA&quot;/&gt;&lt;wsp:rsid wsp:val=&quot;008A7AFD&quot;/&gt;&lt;wsp:rsid wsp:val=&quot;008A7BBC&quot;/&gt;&lt;wsp:rsid wsp:val=&quot;008A7FB3&quot;/&gt;&lt;wsp:rsid wsp:val=&quot;008B237A&quot;/&gt;&lt;wsp:rsid wsp:val=&quot;008C4CD6&quot;/&gt;&lt;wsp:rsid wsp:val=&quot;008C55DC&quot;/&gt;&lt;wsp:rsid wsp:val=&quot;008C5A7D&quot;/&gt;&lt;wsp:rsid wsp:val=&quot;008C5F64&quot;/&gt;&lt;wsp:rsid wsp:val=&quot;008C6F32&quot;/&gt;&lt;wsp:rsid wsp:val=&quot;008D3104&quot;/&gt;&lt;wsp:rsid wsp:val=&quot;008D6641&quot;/&gt;&lt;wsp:rsid wsp:val=&quot;008D6ED5&quot;/&gt;&lt;wsp:rsid wsp:val=&quot;008E0364&quot;/&gt;&lt;wsp:rsid wsp:val=&quot;008E1395&quot;/&gt;&lt;wsp:rsid wsp:val=&quot;008E27AC&quot;/&gt;&lt;wsp:rsid wsp:val=&quot;008E3CDB&quot;/&gt;&lt;wsp:rsid wsp:val=&quot;008E4BDE&quot;/&gt;&lt;wsp:rsid wsp:val=&quot;008F180A&quot;/&gt;&lt;wsp:rsid wsp:val=&quot;008F3C5E&quot;/&gt;&lt;wsp:rsid wsp:val=&quot;008F6D06&quot;/&gt;&lt;wsp:rsid wsp:val=&quot;008F6F8E&quot;/&gt;&lt;wsp:rsid wsp:val=&quot;00903ADB&quot;/&gt;&lt;wsp:rsid wsp:val=&quot;0090544D&quot;/&gt;&lt;wsp:rsid wsp:val=&quot;009066FB&quot;/&gt;&lt;wsp:rsid wsp:val=&quot;00912217&quot;/&gt;&lt;wsp:rsid wsp:val=&quot;00914682&quot;/&gt;&lt;wsp:rsid wsp:val=&quot;00915DC8&quot;/&gt;&lt;wsp:rsid wsp:val=&quot;00917440&quot;/&gt;&lt;wsp:rsid wsp:val=&quot;00917E90&quot;/&gt;&lt;wsp:rsid wsp:val=&quot;009273F0&quot;/&gt;&lt;wsp:rsid wsp:val=&quot;00930403&quot;/&gt;&lt;wsp:rsid wsp:val=&quot;009332AE&quot;/&gt;&lt;wsp:rsid wsp:val=&quot;009333B0&quot;/&gt;&lt;wsp:rsid wsp:val=&quot;00940CB2&quot;/&gt;&lt;wsp:rsid wsp:val=&quot;0094448C&quot;/&gt;&lt;wsp:rsid wsp:val=&quot;00944EB5&quot;/&gt;&lt;wsp:rsid wsp:val=&quot;00945C5E&quot;/&gt;&lt;wsp:rsid wsp:val=&quot;00946184&quot;/&gt;&lt;wsp:rsid wsp:val=&quot;009471EC&quot;/&gt;&lt;wsp:rsid wsp:val=&quot;00950513&quot;/&gt;&lt;wsp:rsid wsp:val=&quot;00952803&quot;/&gt;&lt;wsp:rsid wsp:val=&quot;0095569A&quot;/&gt;&lt;wsp:rsid wsp:val=&quot;009638FC&quot;/&gt;&lt;wsp:rsid wsp:val=&quot;00963F2D&quot;/&gt;&lt;wsp:rsid wsp:val=&quot;009657BE&quot;/&gt;&lt;wsp:rsid wsp:val=&quot;009666AD&quot;/&gt;&lt;wsp:rsid wsp:val=&quot;00970845&quot;/&gt;&lt;wsp:rsid wsp:val=&quot;00971D91&quot;/&gt;&lt;wsp:rsid wsp:val=&quot;0097213E&quot;/&gt;&lt;wsp:rsid wsp:val=&quot;0097227A&quot;/&gt;&lt;wsp:rsid wsp:val=&quot;00973218&quot;/&gt;&lt;wsp:rsid wsp:val=&quot;00973BAD&quot;/&gt;&lt;wsp:rsid wsp:val=&quot;00980E9B&quot;/&gt;&lt;wsp:rsid wsp:val=&quot;009811EB&quot;/&gt;&lt;wsp:rsid wsp:val=&quot;00982A61&quot;/&gt;&lt;wsp:rsid wsp:val=&quot;009856C5&quot;/&gt;&lt;wsp:rsid wsp:val=&quot;00985EDB&quot;/&gt;&lt;wsp:rsid wsp:val=&quot;00990362&quot;/&gt;&lt;wsp:rsid wsp:val=&quot;00990742&quot;/&gt;&lt;wsp:rsid wsp:val=&quot;00991469&quot;/&gt;&lt;wsp:rsid wsp:val=&quot;00992D46&quot;/&gt;&lt;wsp:rsid wsp:val=&quot;00993027&quot;/&gt;&lt;wsp:rsid wsp:val=&quot;0099461A&quot;/&gt;&lt;wsp:rsid wsp:val=&quot;00994B1C&quot;/&gt;&lt;wsp:rsid wsp:val=&quot;009976C2&quot;/&gt;&lt;wsp:rsid wsp:val=&quot;009A07C3&quot;/&gt;&lt;wsp:rsid wsp:val=&quot;009A2902&quot;/&gt;&lt;wsp:rsid wsp:val=&quot;009A347C&quot;/&gt;&lt;wsp:rsid wsp:val=&quot;009A6B03&quot;/&gt;&lt;wsp:rsid wsp:val=&quot;009A6B95&quot;/&gt;&lt;wsp:rsid wsp:val=&quot;009B1889&quot;/&gt;&lt;wsp:rsid wsp:val=&quot;009B74C7&quot;/&gt;&lt;wsp:rsid wsp:val=&quot;009B7615&quot;/&gt;&lt;wsp:rsid wsp:val=&quot;009B77DB&quot;/&gt;&lt;wsp:rsid wsp:val=&quot;009C024A&quot;/&gt;&lt;wsp:rsid wsp:val=&quot;009C1F34&quot;/&gt;&lt;wsp:rsid wsp:val=&quot;009C4001&quot;/&gt;&lt;wsp:rsid wsp:val=&quot;009C7B02&quot;/&gt;&lt;wsp:rsid wsp:val=&quot;009D23C3&quot;/&gt;&lt;wsp:rsid wsp:val=&quot;009D4EB7&quot;/&gt;&lt;wsp:rsid wsp:val=&quot;009D5136&quot;/&gt;&lt;wsp:rsid wsp:val=&quot;009D6870&quot;/&gt;&lt;wsp:rsid wsp:val=&quot;009E09F0&quot;/&gt;&lt;wsp:rsid wsp:val=&quot;009E1724&quot;/&gt;&lt;wsp:rsid wsp:val=&quot;009E2BFC&quot;/&gt;&lt;wsp:rsid wsp:val=&quot;009E7414&quot;/&gt;&lt;wsp:rsid wsp:val=&quot;009F00D3&quot;/&gt;&lt;wsp:rsid wsp:val=&quot;009F01A0&quot;/&gt;&lt;wsp:rsid wsp:val=&quot;009F0BB5&quot;/&gt;&lt;wsp:rsid wsp:val=&quot;009F4C80&quot;/&gt;&lt;wsp:rsid wsp:val=&quot;00A01162&quot;/&gt;&lt;wsp:rsid wsp:val=&quot;00A01A1A&quot;/&gt;&lt;wsp:rsid wsp:val=&quot;00A07D44&quot;/&gt;&lt;wsp:rsid wsp:val=&quot;00A11A3C&quot;/&gt;&lt;wsp:rsid wsp:val=&quot;00A12481&quot;/&gt;&lt;wsp:rsid wsp:val=&quot;00A13520&quot;/&gt;&lt;wsp:rsid wsp:val=&quot;00A16CB9&quot;/&gt;&lt;wsp:rsid wsp:val=&quot;00A20234&quot;/&gt;&lt;wsp:rsid wsp:val=&quot;00A21A22&quot;/&gt;&lt;wsp:rsid wsp:val=&quot;00A22456&quot;/&gt;&lt;wsp:rsid wsp:val=&quot;00A24593&quot;/&gt;&lt;wsp:rsid wsp:val=&quot;00A33CF6&quot;/&gt;&lt;wsp:rsid wsp:val=&quot;00A36759&quot;/&gt;&lt;wsp:rsid wsp:val=&quot;00A37C3B&quot;/&gt;&lt;wsp:rsid wsp:val=&quot;00A43167&quot;/&gt;&lt;wsp:rsid wsp:val=&quot;00A44A70&quot;/&gt;&lt;wsp:rsid wsp:val=&quot;00A451A0&quot;/&gt;&lt;wsp:rsid wsp:val=&quot;00A475CB&quot;/&gt;&lt;wsp:rsid wsp:val=&quot;00A47A0B&quot;/&gt;&lt;wsp:rsid wsp:val=&quot;00A500A3&quot;/&gt;&lt;wsp:rsid wsp:val=&quot;00A51BFA&quot;/&gt;&lt;wsp:rsid wsp:val=&quot;00A52D70&quot;/&gt;&lt;wsp:rsid wsp:val=&quot;00A55EA6&quot;/&gt;&lt;wsp:rsid wsp:val=&quot;00A61286&quot;/&gt;&lt;wsp:rsid wsp:val=&quot;00A6364E&quot;/&gt;&lt;wsp:rsid wsp:val=&quot;00A6520C&quot;/&gt;&lt;wsp:rsid wsp:val=&quot;00A66F53&quot;/&gt;&lt;wsp:rsid wsp:val=&quot;00A7199C&quot;/&gt;&lt;wsp:rsid wsp:val=&quot;00A751D6&quot;/&gt;&lt;wsp:rsid wsp:val=&quot;00A81F13&quot;/&gt;&lt;wsp:rsid wsp:val=&quot;00A854D5&quot;/&gt;&lt;wsp:rsid wsp:val=&quot;00A923C8&quot;/&gt;&lt;wsp:rsid wsp:val=&quot;00A92D3C&quot;/&gt;&lt;wsp:rsid wsp:val=&quot;00A93711&quot;/&gt;&lt;wsp:rsid wsp:val=&quot;00A9424B&quot;/&gt;&lt;wsp:rsid wsp:val=&quot;00A95810&quot;/&gt;&lt;wsp:rsid wsp:val=&quot;00A9716D&quot;/&gt;&lt;wsp:rsid wsp:val=&quot;00A97277&quot;/&gt;&lt;wsp:rsid wsp:val=&quot;00AA04A6&quot;/&gt;&lt;wsp:rsid wsp:val=&quot;00AA1146&quot;/&gt;&lt;wsp:rsid wsp:val=&quot;00AA1E1A&quot;/&gt;&lt;wsp:rsid wsp:val=&quot;00AA2066&quot;/&gt;&lt;wsp:rsid wsp:val=&quot;00AA503C&quot;/&gt;&lt;wsp:rsid wsp:val=&quot;00AA694A&quot;/&gt;&lt;wsp:rsid wsp:val=&quot;00AB0FF6&quot;/&gt;&lt;wsp:rsid wsp:val=&quot;00AB27EE&quot;/&gt;&lt;wsp:rsid wsp:val=&quot;00AB36AC&quot;/&gt;&lt;wsp:rsid wsp:val=&quot;00AB3BA4&quot;/&gt;&lt;wsp:rsid wsp:val=&quot;00AB5C64&quot;/&gt;&lt;wsp:rsid wsp:val=&quot;00AB6EB6&quot;/&gt;&lt;wsp:rsid wsp:val=&quot;00AC3428&quot;/&gt;&lt;wsp:rsid wsp:val=&quot;00AC708A&quot;/&gt;&lt;wsp:rsid wsp:val=&quot;00AC7B05&quot;/&gt;&lt;wsp:rsid wsp:val=&quot;00AD2166&quot;/&gt;&lt;wsp:rsid wsp:val=&quot;00AD32F4&quot;/&gt;&lt;wsp:rsid wsp:val=&quot;00AD4554&quot;/&gt;&lt;wsp:rsid wsp:val=&quot;00AD4892&quot;/&gt;&lt;wsp:rsid wsp:val=&quot;00AD4C26&quot;/&gt;&lt;wsp:rsid wsp:val=&quot;00AE124C&quot;/&gt;&lt;wsp:rsid wsp:val=&quot;00AE2F07&quot;/&gt;&lt;wsp:rsid wsp:val=&quot;00AE5D4D&quot;/&gt;&lt;wsp:rsid wsp:val=&quot;00AE6668&quot;/&gt;&lt;wsp:rsid wsp:val=&quot;00AF6724&quot;/&gt;&lt;wsp:rsid wsp:val=&quot;00AF6BEF&quot;/&gt;&lt;wsp:rsid wsp:val=&quot;00B01476&quot;/&gt;&lt;wsp:rsid wsp:val=&quot;00B0152C&quot;/&gt;&lt;wsp:rsid wsp:val=&quot;00B01833&quot;/&gt;&lt;wsp:rsid wsp:val=&quot;00B01A3D&quot;/&gt;&lt;wsp:rsid wsp:val=&quot;00B0315C&quot;/&gt;&lt;wsp:rsid wsp:val=&quot;00B06CBA&quot;/&gt;&lt;wsp:rsid wsp:val=&quot;00B0705A&quot;/&gt;&lt;wsp:rsid wsp:val=&quot;00B07279&quot;/&gt;&lt;wsp:rsid wsp:val=&quot;00B11F27&quot;/&gt;&lt;wsp:rsid wsp:val=&quot;00B12BFF&quot;/&gt;&lt;wsp:rsid wsp:val=&quot;00B16255&quot;/&gt;&lt;wsp:rsid wsp:val=&quot;00B16FC9&quot;/&gt;&lt;wsp:rsid wsp:val=&quot;00B20BE3&quot;/&gt;&lt;wsp:rsid wsp:val=&quot;00B22308&quot;/&gt;&lt;wsp:rsid wsp:val=&quot;00B23593&quot;/&gt;&lt;wsp:rsid wsp:val=&quot;00B316A2&quot;/&gt;&lt;wsp:rsid wsp:val=&quot;00B334F8&quot;/&gt;&lt;wsp:rsid wsp:val=&quot;00B33EBB&quot;/&gt;&lt;wsp:rsid wsp:val=&quot;00B36A9D&quot;/&gt;&lt;wsp:rsid wsp:val=&quot;00B40D79&quot;/&gt;&lt;wsp:rsid wsp:val=&quot;00B41B19&quot;/&gt;&lt;wsp:rsid wsp:val=&quot;00B44B62&quot;/&gt;&lt;wsp:rsid wsp:val=&quot;00B46D48&quot;/&gt;&lt;wsp:rsid wsp:val=&quot;00B5191B&quot;/&gt;&lt;wsp:rsid wsp:val=&quot;00B52AB3&quot;/&gt;&lt;wsp:rsid wsp:val=&quot;00B54740&quot;/&gt;&lt;wsp:rsid wsp:val=&quot;00B54988&quot;/&gt;&lt;wsp:rsid wsp:val=&quot;00B56F12&quot;/&gt;&lt;wsp:rsid wsp:val=&quot;00B57F9B&quot;/&gt;&lt;wsp:rsid wsp:val=&quot;00B61717&quot;/&gt;&lt;wsp:rsid wsp:val=&quot;00B61F2E&quot;/&gt;&lt;wsp:rsid wsp:val=&quot;00B62729&quot;/&gt;&lt;wsp:rsid wsp:val=&quot;00B647C7&quot;/&gt;&lt;wsp:rsid wsp:val=&quot;00B652CF&quot;/&gt;&lt;wsp:rsid wsp:val=&quot;00B66EF7&quot;/&gt;&lt;wsp:rsid wsp:val=&quot;00B720A5&quot;/&gt;&lt;wsp:rsid wsp:val=&quot;00B73789&quot;/&gt;&lt;wsp:rsid wsp:val=&quot;00B7390C&quot;/&gt;&lt;wsp:rsid wsp:val=&quot;00B75851&quot;/&gt;&lt;wsp:rsid wsp:val=&quot;00B7590E&quot;/&gt;&lt;wsp:rsid wsp:val=&quot;00B804B2&quot;/&gt;&lt;wsp:rsid wsp:val=&quot;00B8568C&quot;/&gt;&lt;wsp:rsid wsp:val=&quot;00B874C5&quot;/&gt;&lt;wsp:rsid wsp:val=&quot;00B876E2&quot;/&gt;&lt;wsp:rsid wsp:val=&quot;00B90983&quot;/&gt;&lt;wsp:rsid wsp:val=&quot;00B909B2&quot;/&gt;&lt;wsp:rsid wsp:val=&quot;00B947B2&quot;/&gt;&lt;wsp:rsid wsp:val=&quot;00B94DF9&quot;/&gt;&lt;wsp:rsid wsp:val=&quot;00BA0F4E&quot;/&gt;&lt;wsp:rsid wsp:val=&quot;00BA25AC&quot;/&gt;&lt;wsp:rsid wsp:val=&quot;00BA523D&quot;/&gt;&lt;wsp:rsid wsp:val=&quot;00BA52F6&quot;/&gt;&lt;wsp:rsid wsp:val=&quot;00BB07D2&quot;/&gt;&lt;wsp:rsid wsp:val=&quot;00BB62FE&quot;/&gt;&lt;wsp:rsid wsp:val=&quot;00BC069F&quot;/&gt;&lt;wsp:rsid wsp:val=&quot;00BC0D15&quot;/&gt;&lt;wsp:rsid wsp:val=&quot;00BC2717&quot;/&gt;&lt;wsp:rsid wsp:val=&quot;00BC2C05&quot;/&gt;&lt;wsp:rsid wsp:val=&quot;00BC2E88&quot;/&gt;&lt;wsp:rsid wsp:val=&quot;00BD09B7&quot;/&gt;&lt;wsp:rsid wsp:val=&quot;00BD120C&quot;/&gt;&lt;wsp:rsid wsp:val=&quot;00BD5CB2&quot;/&gt;&lt;wsp:rsid wsp:val=&quot;00BD7947&quot;/&gt;&lt;wsp:rsid wsp:val=&quot;00BE2291&quot;/&gt;&lt;wsp:rsid wsp:val=&quot;00BE61FC&quot;/&gt;&lt;wsp:rsid wsp:val=&quot;00BE6EBB&quot;/&gt;&lt;wsp:rsid wsp:val=&quot;00BF1BB4&quot;/&gt;&lt;wsp:rsid wsp:val=&quot;00BF3B41&quot;/&gt;&lt;wsp:rsid wsp:val=&quot;00BF486F&quot;/&gt;&lt;wsp:rsid wsp:val=&quot;00BF7886&quot;/&gt;&lt;wsp:rsid wsp:val=&quot;00C02AC9&quot;/&gt;&lt;wsp:rsid wsp:val=&quot;00C052EF&quot;/&gt;&lt;wsp:rsid wsp:val=&quot;00C0728C&quot;/&gt;&lt;wsp:rsid wsp:val=&quot;00C15105&quot;/&gt;&lt;wsp:rsid wsp:val=&quot;00C15662&quot;/&gt;&lt;wsp:rsid wsp:val=&quot;00C17A01&quot;/&gt;&lt;wsp:rsid wsp:val=&quot;00C21683&quot;/&gt;&lt;wsp:rsid wsp:val=&quot;00C22F71&quot;/&gt;&lt;wsp:rsid wsp:val=&quot;00C262F6&quot;/&gt;&lt;wsp:rsid wsp:val=&quot;00C26E13&quot;/&gt;&lt;wsp:rsid wsp:val=&quot;00C31BA2&quot;/&gt;&lt;wsp:rsid wsp:val=&quot;00C33641&quot;/&gt;&lt;wsp:rsid wsp:val=&quot;00C350A0&quot;/&gt;&lt;wsp:rsid wsp:val=&quot;00C35CE7&quot;/&gt;&lt;wsp:rsid wsp:val=&quot;00C4215D&quot;/&gt;&lt;wsp:rsid wsp:val=&quot;00C426E4&quot;/&gt;&lt;wsp:rsid wsp:val=&quot;00C42D5A&quot;/&gt;&lt;wsp:rsid wsp:val=&quot;00C5074B&quot;/&gt;&lt;wsp:rsid wsp:val=&quot;00C50EA5&quot;/&gt;&lt;wsp:rsid wsp:val=&quot;00C52FF7&quot;/&gt;&lt;wsp:rsid wsp:val=&quot;00C5712C&quot;/&gt;&lt;wsp:rsid wsp:val=&quot;00C6208C&quot;/&gt;&lt;wsp:rsid wsp:val=&quot;00C6249B&quot;/&gt;&lt;wsp:rsid wsp:val=&quot;00C629A6&quot;/&gt;&lt;wsp:rsid wsp:val=&quot;00C62AA6&quot;/&gt;&lt;wsp:rsid wsp:val=&quot;00C63B69&quot;/&gt;&lt;wsp:rsid wsp:val=&quot;00C642FF&quot;/&gt;&lt;wsp:rsid wsp:val=&quot;00C66C7E&quot;/&gt;&lt;wsp:rsid wsp:val=&quot;00C73959&quot;/&gt;&lt;wsp:rsid wsp:val=&quot;00C7419B&quot;/&gt;&lt;wsp:rsid wsp:val=&quot;00C74753&quot;/&gt;&lt;wsp:rsid wsp:val=&quot;00C75170&quot;/&gt;&lt;wsp:rsid wsp:val=&quot;00C766D8&quot;/&gt;&lt;wsp:rsid wsp:val=&quot;00C82FCA&quot;/&gt;&lt;wsp:rsid wsp:val=&quot;00C86AAA&quot;/&gt;&lt;wsp:rsid wsp:val=&quot;00C86B40&quot;/&gt;&lt;wsp:rsid wsp:val=&quot;00C86EDD&quot;/&gt;&lt;wsp:rsid wsp:val=&quot;00C87B1D&quot;/&gt;&lt;wsp:rsid wsp:val=&quot;00C90DF5&quot;/&gt;&lt;wsp:rsid wsp:val=&quot;00C93EE6&quot;/&gt;&lt;wsp:rsid wsp:val=&quot;00C9537F&quot;/&gt;&lt;wsp:rsid wsp:val=&quot;00C9619E&quot;/&gt;&lt;wsp:rsid wsp:val=&quot;00CA1990&quot;/&gt;&lt;wsp:rsid wsp:val=&quot;00CA3436&quot;/&gt;&lt;wsp:rsid wsp:val=&quot;00CA3816&quot;/&gt;&lt;wsp:rsid wsp:val=&quot;00CA4879&quot;/&gt;&lt;wsp:rsid wsp:val=&quot;00CA51B9&quot;/&gt;&lt;wsp:rsid wsp:val=&quot;00CB0A5E&quot;/&gt;&lt;wsp:rsid wsp:val=&quot;00CB1568&quot;/&gt;&lt;wsp:rsid wsp:val=&quot;00CB1AAA&quot;/&gt;&lt;wsp:rsid wsp:val=&quot;00CB375A&quot;/&gt;&lt;wsp:rsid wsp:val=&quot;00CB4063&quot;/&gt;&lt;wsp:rsid wsp:val=&quot;00CB49BC&quot;/&gt;&lt;wsp:rsid wsp:val=&quot;00CB6EFB&quot;/&gt;&lt;wsp:rsid wsp:val=&quot;00CC3A8D&quot;/&gt;&lt;wsp:rsid wsp:val=&quot;00CC5689&quot;/&gt;&lt;wsp:rsid wsp:val=&quot;00CC5C00&quot;/&gt;&lt;wsp:rsid wsp:val=&quot;00CC653B&quot;/&gt;&lt;wsp:rsid wsp:val=&quot;00CC6F1A&quot;/&gt;&lt;wsp:rsid wsp:val=&quot;00CD01E4&quot;/&gt;&lt;wsp:rsid wsp:val=&quot;00CD48CA&quot;/&gt;&lt;wsp:rsid wsp:val=&quot;00CD5EA0&quot;/&gt;&lt;wsp:rsid wsp:val=&quot;00CD71A6&quot;/&gt;&lt;wsp:rsid wsp:val=&quot;00CE00B1&quot;/&gt;&lt;wsp:rsid wsp:val=&quot;00CE045B&quot;/&gt;&lt;wsp:rsid wsp:val=&quot;00CE2E31&quot;/&gt;&lt;wsp:rsid wsp:val=&quot;00CE68DB&quot;/&gt;&lt;wsp:rsid wsp:val=&quot;00CF1215&quot;/&gt;&lt;wsp:rsid wsp:val=&quot;00CF289A&quot;/&gt;&lt;wsp:rsid wsp:val=&quot;00CF3E02&quot;/&gt;&lt;wsp:rsid wsp:val=&quot;00CF5122&quot;/&gt;&lt;wsp:rsid wsp:val=&quot;00D0122D&quot;/&gt;&lt;wsp:rsid wsp:val=&quot;00D02DAD&quot;/&gt;&lt;wsp:rsid wsp:val=&quot;00D04D60&quot;/&gt;&lt;wsp:rsid wsp:val=&quot;00D07E34&quot;/&gt;&lt;wsp:rsid wsp:val=&quot;00D14A86&quot;/&gt;&lt;wsp:rsid wsp:val=&quot;00D16472&quot;/&gt;&lt;wsp:rsid wsp:val=&quot;00D16E39&quot;/&gt;&lt;wsp:rsid wsp:val=&quot;00D20B7D&quot;/&gt;&lt;wsp:rsid wsp:val=&quot;00D2170E&quot;/&gt;&lt;wsp:rsid wsp:val=&quot;00D22CB7&quot;/&gt;&lt;wsp:rsid wsp:val=&quot;00D25A78&quot;/&gt;&lt;wsp:rsid wsp:val=&quot;00D27346&quot;/&gt;&lt;wsp:rsid wsp:val=&quot;00D3061A&quot;/&gt;&lt;wsp:rsid wsp:val=&quot;00D30B1C&quot;/&gt;&lt;wsp:rsid wsp:val=&quot;00D3528B&quot;/&gt;&lt;wsp:rsid wsp:val=&quot;00D3600F&quot;/&gt;&lt;wsp:rsid wsp:val=&quot;00D377ED&quot;/&gt;&lt;wsp:rsid wsp:val=&quot;00D422CB&quot;/&gt;&lt;wsp:rsid wsp:val=&quot;00D43AEB&quot;/&gt;&lt;wsp:rsid wsp:val=&quot;00D43DA6&quot;/&gt;&lt;wsp:rsid wsp:val=&quot;00D44024&quot;/&gt;&lt;wsp:rsid wsp:val=&quot;00D447DA&quot;/&gt;&lt;wsp:rsid wsp:val=&quot;00D4660B&quot;/&gt;&lt;wsp:rsid wsp:val=&quot;00D4753D&quot;/&gt;&lt;wsp:rsid wsp:val=&quot;00D551E3&quot;/&gt;&lt;wsp:rsid wsp:val=&quot;00D576B6&quot;/&gt;&lt;wsp:rsid wsp:val=&quot;00D61444&quot;/&gt;&lt;wsp:rsid wsp:val=&quot;00D61780&quot;/&gt;&lt;wsp:rsid wsp:val=&quot;00D631EE&quot;/&gt;&lt;wsp:rsid wsp:val=&quot;00D65F3B&quot;/&gt;&lt;wsp:rsid wsp:val=&quot;00D73150&quot;/&gt;&lt;wsp:rsid wsp:val=&quot;00D755A5&quot;/&gt;&lt;wsp:rsid wsp:val=&quot;00D81E84&quot;/&gt;&lt;wsp:rsid wsp:val=&quot;00D82044&quot;/&gt;&lt;wsp:rsid wsp:val=&quot;00D8348A&quot;/&gt;&lt;wsp:rsid wsp:val=&quot;00D8472F&quot;/&gt;&lt;wsp:rsid wsp:val=&quot;00D849A1&quot;/&gt;&lt;wsp:rsid wsp:val=&quot;00D85836&quot;/&gt;&lt;wsp:rsid wsp:val=&quot;00D93090&quot;/&gt;&lt;wsp:rsid wsp:val=&quot;00D93F2C&quot;/&gt;&lt;wsp:rsid wsp:val=&quot;00D94E1C&quot;/&gt;&lt;wsp:rsid wsp:val=&quot;00D96961&quot;/&gt;&lt;wsp:rsid wsp:val=&quot;00D97685&quot;/&gt;&lt;wsp:rsid wsp:val=&quot;00D977F5&quot;/&gt;&lt;wsp:rsid wsp:val=&quot;00DA3651&quot;/&gt;&lt;wsp:rsid wsp:val=&quot;00DA38C6&quot;/&gt;&lt;wsp:rsid wsp:val=&quot;00DA420A&quot;/&gt;&lt;wsp:rsid wsp:val=&quot;00DA4CDE&quot;/&gt;&lt;wsp:rsid wsp:val=&quot;00DA5BAA&quot;/&gt;&lt;wsp:rsid wsp:val=&quot;00DB0404&quot;/&gt;&lt;wsp:rsid wsp:val=&quot;00DB1907&quot;/&gt;&lt;wsp:rsid wsp:val=&quot;00DB6BB5&quot;/&gt;&lt;wsp:rsid wsp:val=&quot;00DC0ED5&quot;/&gt;&lt;wsp:rsid wsp:val=&quot;00DC5FC7&quot;/&gt;&lt;wsp:rsid wsp:val=&quot;00DD07BE&quot;/&gt;&lt;wsp:rsid wsp:val=&quot;00DE0858&quot;/&gt;&lt;wsp:rsid wsp:val=&quot;00DE110B&quot;/&gt;&lt;wsp:rsid wsp:val=&quot;00DE2047&quot;/&gt;&lt;wsp:rsid wsp:val=&quot;00DE31CD&quot;/&gt;&lt;wsp:rsid wsp:val=&quot;00DE331D&quot;/&gt;&lt;wsp:rsid wsp:val=&quot;00DE365E&quot;/&gt;&lt;wsp:rsid wsp:val=&quot;00DE3C66&quot;/&gt;&lt;wsp:rsid wsp:val=&quot;00DE59B1&quot;/&gt;&lt;wsp:rsid wsp:val=&quot;00DE7512&quot;/&gt;&lt;wsp:rsid wsp:val=&quot;00DE7B27&quot;/&gt;&lt;wsp:rsid wsp:val=&quot;00DE7C54&quot;/&gt;&lt;wsp:rsid wsp:val=&quot;00DF0689&quot;/&gt;&lt;wsp:rsid wsp:val=&quot;00DF2FEF&quot;/&gt;&lt;wsp:rsid wsp:val=&quot;00DF43B0&quot;/&gt;&lt;wsp:rsid wsp:val=&quot;00DF489D&quot;/&gt;&lt;wsp:rsid wsp:val=&quot;00DF5A23&quot;/&gt;&lt;wsp:rsid wsp:val=&quot;00DF5D81&quot;/&gt;&lt;wsp:rsid wsp:val=&quot;00DF773B&quot;/&gt;&lt;wsp:rsid wsp:val=&quot;00E00B7A&quot;/&gt;&lt;wsp:rsid wsp:val=&quot;00E04243&quot;/&gt;&lt;wsp:rsid wsp:val=&quot;00E04D36&quot;/&gt;&lt;wsp:rsid wsp:val=&quot;00E05D72&quot;/&gt;&lt;wsp:rsid wsp:val=&quot;00E06935&quot;/&gt;&lt;wsp:rsid wsp:val=&quot;00E06DC1&quot;/&gt;&lt;wsp:rsid wsp:val=&quot;00E074C2&quot;/&gt;&lt;wsp:rsid wsp:val=&quot;00E07DBA&quot;/&gt;&lt;wsp:rsid wsp:val=&quot;00E103F6&quot;/&gt;&lt;wsp:rsid wsp:val=&quot;00E12497&quot;/&gt;&lt;wsp:rsid wsp:val=&quot;00E14EC7&quot;/&gt;&lt;wsp:rsid wsp:val=&quot;00E152C3&quot;/&gt;&lt;wsp:rsid wsp:val=&quot;00E16482&quot;/&gt;&lt;wsp:rsid wsp:val=&quot;00E1703D&quot;/&gt;&lt;wsp:rsid wsp:val=&quot;00E176C5&quot;/&gt;&lt;wsp:rsid wsp:val=&quot;00E20B10&quot;/&gt;&lt;wsp:rsid wsp:val=&quot;00E218B0&quot;/&gt;&lt;wsp:rsid wsp:val=&quot;00E22A1D&quot;/&gt;&lt;wsp:rsid wsp:val=&quot;00E250AB&quot;/&gt;&lt;wsp:rsid wsp:val=&quot;00E303C8&quot;/&gt;&lt;wsp:rsid wsp:val=&quot;00E314D1&quot;/&gt;&lt;wsp:rsid wsp:val=&quot;00E31C23&quot;/&gt;&lt;wsp:rsid wsp:val=&quot;00E3395F&quot;/&gt;&lt;wsp:rsid wsp:val=&quot;00E34E2B&quot;/&gt;&lt;wsp:rsid wsp:val=&quot;00E35807&quot;/&gt;&lt;wsp:rsid wsp:val=&quot;00E37106&quot;/&gt;&lt;wsp:rsid wsp:val=&quot;00E40905&quot;/&gt;&lt;wsp:rsid wsp:val=&quot;00E40AAB&quot;/&gt;&lt;wsp:rsid wsp:val=&quot;00E40AD3&quot;/&gt;&lt;wsp:rsid wsp:val=&quot;00E41C14&quot;/&gt;&lt;wsp:rsid wsp:val=&quot;00E4251F&quot;/&gt;&lt;wsp:rsid wsp:val=&quot;00E46235&quot;/&gt;&lt;wsp:rsid wsp:val=&quot;00E47D54&quot;/&gt;&lt;wsp:rsid wsp:val=&quot;00E506A1&quot;/&gt;&lt;wsp:rsid wsp:val=&quot;00E510DC&quot;/&gt;&lt;wsp:rsid wsp:val=&quot;00E526DD&quot;/&gt;&lt;wsp:rsid wsp:val=&quot;00E5408A&quot;/&gt;&lt;wsp:rsid wsp:val=&quot;00E546F1&quot;/&gt;&lt;wsp:rsid wsp:val=&quot;00E552D6&quot;/&gt;&lt;wsp:rsid wsp:val=&quot;00E57882&quot;/&gt;&lt;wsp:rsid wsp:val=&quot;00E603C1&quot;/&gt;&lt;wsp:rsid wsp:val=&quot;00E61426&quot;/&gt;&lt;wsp:rsid wsp:val=&quot;00E6318D&quot;/&gt;&lt;wsp:rsid wsp:val=&quot;00E65C76&quot;/&gt;&lt;wsp:rsid wsp:val=&quot;00E67D38&quot;/&gt;&lt;wsp:rsid wsp:val=&quot;00E75001&quot;/&gt;&lt;wsp:rsid wsp:val=&quot;00E80340&quot;/&gt;&lt;wsp:rsid wsp:val=&quot;00E80922&quot;/&gt;&lt;wsp:rsid wsp:val=&quot;00E81F9B&quot;/&gt;&lt;wsp:rsid wsp:val=&quot;00E82FDC&quot;/&gt;&lt;wsp:rsid wsp:val=&quot;00E832BA&quot;/&gt;&lt;wsp:rsid wsp:val=&quot;00E867DC&quot;/&gt;&lt;wsp:rsid wsp:val=&quot;00E86F39&quot;/&gt;&lt;wsp:rsid wsp:val=&quot;00E87E66&quot;/&gt;&lt;wsp:rsid wsp:val=&quot;00E917B9&quot;/&gt;&lt;wsp:rsid wsp:val=&quot;00E921A9&quot;/&gt;&lt;wsp:rsid wsp:val=&quot;00E93C7E&quot;/&gt;&lt;wsp:rsid wsp:val=&quot;00E96DF6&quot;/&gt;&lt;wsp:rsid wsp:val=&quot;00EA2822&quot;/&gt;&lt;wsp:rsid wsp:val=&quot;00EA3E63&quot;/&gt;&lt;wsp:rsid wsp:val=&quot;00EA5FF1&quot;/&gt;&lt;wsp:rsid wsp:val=&quot;00EA79F6&quot;/&gt;&lt;wsp:rsid wsp:val=&quot;00EA7C6E&quot;/&gt;&lt;wsp:rsid wsp:val=&quot;00EB68AA&quot;/&gt;&lt;wsp:rsid wsp:val=&quot;00EB6F76&quot;/&gt;&lt;wsp:rsid wsp:val=&quot;00EB7236&quot;/&gt;&lt;wsp:rsid wsp:val=&quot;00EB7646&quot;/&gt;&lt;wsp:rsid wsp:val=&quot;00EC07AE&quot;/&gt;&lt;wsp:rsid wsp:val=&quot;00EC1D0D&quot;/&gt;&lt;wsp:rsid wsp:val=&quot;00EC307E&quot;/&gt;&lt;wsp:rsid wsp:val=&quot;00EC34DC&quot;/&gt;&lt;wsp:rsid wsp:val=&quot;00EC5A26&quot;/&gt;&lt;wsp:rsid wsp:val=&quot;00EC6E7D&quot;/&gt;&lt;wsp:rsid wsp:val=&quot;00EC71FE&quot;/&gt;&lt;wsp:rsid wsp:val=&quot;00EC7E27&quot;/&gt;&lt;wsp:rsid wsp:val=&quot;00ED150E&quot;/&gt;&lt;wsp:rsid wsp:val=&quot;00ED457E&quot;/&gt;&lt;wsp:rsid wsp:val=&quot;00ED4C9C&quot;/&gt;&lt;wsp:rsid wsp:val=&quot;00EE0BC3&quot;/&gt;&lt;wsp:rsid wsp:val=&quot;00EE12F4&quot;/&gt;&lt;wsp:rsid wsp:val=&quot;00EF00CF&quot;/&gt;&lt;wsp:rsid wsp:val=&quot;00EF20AF&quot;/&gt;&lt;wsp:rsid wsp:val=&quot;00EF380C&quot;/&gt;&lt;wsp:rsid wsp:val=&quot;00EF3BA8&quot;/&gt;&lt;wsp:rsid wsp:val=&quot;00EF4F41&quot;/&gt;&lt;wsp:rsid wsp:val=&quot;00EF5BED&quot;/&gt;&lt;wsp:rsid wsp:val=&quot;00EF7AE3&quot;/&gt;&lt;wsp:rsid wsp:val=&quot;00EF7B03&quot;/&gt;&lt;wsp:rsid wsp:val=&quot;00EF7C9F&quot;/&gt;&lt;wsp:rsid wsp:val=&quot;00F00609&quot;/&gt;&lt;wsp:rsid wsp:val=&quot;00F02561&quot;/&gt;&lt;wsp:rsid wsp:val=&quot;00F039F5&quot;/&gt;&lt;wsp:rsid wsp:val=&quot;00F054EA&quot;/&gt;&lt;wsp:rsid wsp:val=&quot;00F06225&quot;/&gt;&lt;wsp:rsid wsp:val=&quot;00F06479&quot;/&gt;&lt;wsp:rsid wsp:val=&quot;00F064A2&quot;/&gt;&lt;wsp:rsid wsp:val=&quot;00F1072B&quot;/&gt;&lt;wsp:rsid wsp:val=&quot;00F113A1&quot;/&gt;&lt;wsp:rsid wsp:val=&quot;00F12896&quot;/&gt;&lt;wsp:rsid wsp:val=&quot;00F12C4D&quot;/&gt;&lt;wsp:rsid wsp:val=&quot;00F13018&quot;/&gt;&lt;wsp:rsid wsp:val=&quot;00F1367A&quot;/&gt;&lt;wsp:rsid wsp:val=&quot;00F13986&quot;/&gt;&lt;wsp:rsid wsp:val=&quot;00F13E1C&quot;/&gt;&lt;wsp:rsid wsp:val=&quot;00F16F27&quot;/&gt;&lt;wsp:rsid wsp:val=&quot;00F201A5&quot;/&gt;&lt;wsp:rsid wsp:val=&quot;00F21150&quot;/&gt;&lt;wsp:rsid wsp:val=&quot;00F230AC&quot;/&gt;&lt;wsp:rsid wsp:val=&quot;00F23140&quot;/&gt;&lt;wsp:rsid wsp:val=&quot;00F260EF&quot;/&gt;&lt;wsp:rsid wsp:val=&quot;00F269C0&quot;/&gt;&lt;wsp:rsid wsp:val=&quot;00F30F2A&quot;/&gt;&lt;wsp:rsid wsp:val=&quot;00F317A8&quot;/&gt;&lt;wsp:rsid wsp:val=&quot;00F3209D&quot;/&gt;&lt;wsp:rsid wsp:val=&quot;00F34D7C&quot;/&gt;&lt;wsp:rsid wsp:val=&quot;00F400B9&quot;/&gt;&lt;wsp:rsid wsp:val=&quot;00F422A0&quot;/&gt;&lt;wsp:rsid wsp:val=&quot;00F45CF4&quot;/&gt;&lt;wsp:rsid wsp:val=&quot;00F46FD4&quot;/&gt;&lt;wsp:rsid wsp:val=&quot;00F4724D&quot;/&gt;&lt;wsp:rsid wsp:val=&quot;00F47804&quot;/&gt;&lt;wsp:rsid wsp:val=&quot;00F50A57&quot;/&gt;&lt;wsp:rsid wsp:val=&quot;00F50D27&quot;/&gt;&lt;wsp:rsid wsp:val=&quot;00F51B22&quot;/&gt;&lt;wsp:rsid wsp:val=&quot;00F51FE4&quot;/&gt;&lt;wsp:rsid wsp:val=&quot;00F56DC9&quot;/&gt;&lt;wsp:rsid wsp:val=&quot;00F57574&quot;/&gt;&lt;wsp:rsid wsp:val=&quot;00F638BD&quot;/&gt;&lt;wsp:rsid wsp:val=&quot;00F65EBC&quot;/&gt;&lt;wsp:rsid wsp:val=&quot;00F67482&quot;/&gt;&lt;wsp:rsid wsp:val=&quot;00F722BB&quot;/&gt;&lt;wsp:rsid wsp:val=&quot;00F779BB&quot;/&gt;&lt;wsp:rsid wsp:val=&quot;00F81C2B&quot;/&gt;&lt;wsp:rsid wsp:val=&quot;00F81CB7&quot;/&gt;&lt;wsp:rsid wsp:val=&quot;00F8225E&quot;/&gt;&lt;wsp:rsid wsp:val=&quot;00F82B52&quot;/&gt;&lt;wsp:rsid wsp:val=&quot;00F835A6&quot;/&gt;&lt;wsp:rsid wsp:val=&quot;00F847EC&quot;/&gt;&lt;wsp:rsid wsp:val=&quot;00F84CD5&quot;/&gt;&lt;wsp:rsid wsp:val=&quot;00F94382&quot;/&gt;&lt;wsp:rsid wsp:val=&quot;00F96F80&quot;/&gt;&lt;wsp:rsid wsp:val=&quot;00F97E91&quot;/&gt;&lt;wsp:rsid wsp:val=&quot;00FA098C&quot;/&gt;&lt;wsp:rsid wsp:val=&quot;00FA22AB&quot;/&gt;&lt;wsp:rsid wsp:val=&quot;00FA354E&quot;/&gt;&lt;wsp:rsid wsp:val=&quot;00FA4248&quot;/&gt;&lt;wsp:rsid wsp:val=&quot;00FA4A8D&quot;/&gt;&lt;wsp:rsid wsp:val=&quot;00FA5451&quot;/&gt;&lt;wsp:rsid wsp:val=&quot;00FA709F&quot;/&gt;&lt;wsp:rsid wsp:val=&quot;00FA7943&quot;/&gt;&lt;wsp:rsid wsp:val=&quot;00FB125D&quot;/&gt;&lt;wsp:rsid wsp:val=&quot;00FB15FC&quot;/&gt;&lt;wsp:rsid wsp:val=&quot;00FB45A4&quot;/&gt;&lt;wsp:rsid wsp:val=&quot;00FB7A96&quot;/&gt;&lt;wsp:rsid wsp:val=&quot;00FC05DA&quot;/&gt;&lt;wsp:rsid wsp:val=&quot;00FC1BE0&quot;/&gt;&lt;wsp:rsid wsp:val=&quot;00FC5BA9&quot;/&gt;&lt;wsp:rsid wsp:val=&quot;00FC6647&quot;/&gt;&lt;wsp:rsid wsp:val=&quot;00FD0CAA&quot;/&gt;&lt;wsp:rsid wsp:val=&quot;00FD2558&quot;/&gt;&lt;wsp:rsid wsp:val=&quot;00FD3D7C&quot;/&gt;&lt;wsp:rsid wsp:val=&quot;00FD3FF7&quot;/&gt;&lt;wsp:rsid wsp:val=&quot;00FD4FEA&quot;/&gt;&lt;wsp:rsid wsp:val=&quot;00FD5199&quot;/&gt;&lt;wsp:rsid wsp:val=&quot;00FE58DF&quot;/&gt;&lt;wsp:rsid wsp:val=&quot;00FE65D9&quot;/&gt;&lt;wsp:rsid wsp:val=&quot;00FF3D60&quot;/&gt;&lt;wsp:rsid wsp:val=&quot;00FF4658&quot;/&gt;&lt;wsp:rsid wsp:val=&quot;00FF5B82&quot;/&gt;&lt;/wsp:rsids&gt;&lt;/w:docPr&gt;&lt;w:body&gt;&lt;w:p wsp:rsidR=&quot;00000000&quot; wsp:rsidRDefault=&quot;0079047F&quot;&gt;&lt;m:oMathPara&gt;&lt;m:oMath&gt;&lt;m:r&gt;&lt;w:rPr&gt;&lt;w:rFonts w:ascii=&quot;Cambria Math&quot; w:h-ansi=&quot;Cambria Math&quot;/&gt;&lt;wx:font wx:val=&quot;Cambria Math&quot;/&gt;&lt;w:i/&gt;&lt;w:sz w:val=&quot;20&quot;/&gt;&lt;w:sz-cs w:val=&quot;20&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9E1724">
        <w:rPr>
          <w:rFonts w:ascii="Times New Roman" w:hAnsi="Times New Roman"/>
          <w:sz w:val="20"/>
          <w:szCs w:val="20"/>
        </w:rPr>
        <w:fldChar w:fldCharType="end"/>
      </w:r>
      <w:r w:rsidRPr="00831792">
        <w:rPr>
          <w:rFonts w:ascii="Times New Roman" w:hAnsi="Times New Roman"/>
          <w:sz w:val="20"/>
          <w:szCs w:val="20"/>
        </w:rPr>
        <w:t xml:space="preserve">, the number of combinations of resource assigning </w:t>
      </w:r>
      <w:r>
        <w:rPr>
          <w:rFonts w:ascii="Times New Roman" w:hAnsi="Times New Roman"/>
          <w:sz w:val="20"/>
          <w:szCs w:val="20"/>
        </w:rPr>
        <w:t>is</w:t>
      </w:r>
      <w:r w:rsidRPr="00831792">
        <w:rPr>
          <w:rFonts w:ascii="Times New Roman" w:hAnsi="Times New Roman"/>
          <w:sz w:val="20"/>
          <w:szCs w:val="20"/>
        </w:rPr>
        <w:t xml:space="preserve"> not </w:t>
      </w:r>
      <w:r>
        <w:rPr>
          <w:rFonts w:ascii="Times New Roman" w:hAnsi="Times New Roman"/>
          <w:sz w:val="20"/>
          <w:szCs w:val="20"/>
        </w:rPr>
        <w:t>high</w:t>
      </w:r>
      <w:r w:rsidRPr="00831792">
        <w:rPr>
          <w:rFonts w:ascii="Times New Roman" w:hAnsi="Times New Roman"/>
          <w:sz w:val="20"/>
          <w:szCs w:val="20"/>
        </w:rPr>
        <w:t>. The pruning technology in branch and bound algorithms can also be used to reduce time. In practice, the running time is insignificant, since there are only low-cost operations involved in the algorithm.</w:t>
      </w:r>
    </w:p>
    <w:p w:rsidR="00B52190" w:rsidRPr="00831792" w:rsidRDefault="00B52190" w:rsidP="00B90983">
      <w:pPr>
        <w:rPr>
          <w:rFonts w:ascii="Times New Roman" w:hAnsi="Times New Roman"/>
          <w:b/>
          <w:sz w:val="22"/>
        </w:rPr>
      </w:pPr>
      <w:r w:rsidRPr="00831792">
        <w:rPr>
          <w:rFonts w:ascii="Times New Roman" w:hAnsi="Times New Roman"/>
          <w:b/>
          <w:sz w:val="22"/>
        </w:rPr>
        <w:t>4.5</w:t>
      </w:r>
      <w:r w:rsidRPr="00831792">
        <w:rPr>
          <w:rFonts w:ascii="Times New Roman" w:hAnsi="Times New Roman"/>
          <w:b/>
          <w:sz w:val="22"/>
        </w:rPr>
        <w:tab/>
        <w:t>Comparative Algorithm</w:t>
      </w:r>
    </w:p>
    <w:p w:rsidR="00B52190" w:rsidRPr="00831792" w:rsidRDefault="00B52190" w:rsidP="00B61717">
      <w:pPr>
        <w:ind w:firstLine="360"/>
        <w:rPr>
          <w:rFonts w:ascii="Times New Roman" w:hAnsi="Times New Roman"/>
          <w:sz w:val="20"/>
          <w:szCs w:val="20"/>
        </w:rPr>
      </w:pPr>
      <w:r w:rsidRPr="00831792">
        <w:rPr>
          <w:rFonts w:ascii="Times New Roman" w:hAnsi="Times New Roman"/>
          <w:sz w:val="20"/>
          <w:szCs w:val="20"/>
        </w:rPr>
        <w:t xml:space="preserve">Since we adopt </w:t>
      </w:r>
      <w:r>
        <w:rPr>
          <w:rFonts w:ascii="Times New Roman" w:hAnsi="Times New Roman"/>
          <w:sz w:val="20"/>
          <w:szCs w:val="20"/>
        </w:rPr>
        <w:t xml:space="preserve">a </w:t>
      </w:r>
      <w:r w:rsidRPr="00831792">
        <w:rPr>
          <w:rFonts w:ascii="Times New Roman" w:hAnsi="Times New Roman"/>
          <w:sz w:val="20"/>
          <w:szCs w:val="20"/>
        </w:rPr>
        <w:t xml:space="preserve">different resource model and </w:t>
      </w:r>
      <w:r>
        <w:rPr>
          <w:rFonts w:ascii="Times New Roman" w:hAnsi="Times New Roman"/>
          <w:sz w:val="20"/>
          <w:szCs w:val="20"/>
        </w:rPr>
        <w:t xml:space="preserve">different </w:t>
      </w:r>
      <w:r w:rsidRPr="00831792">
        <w:rPr>
          <w:rFonts w:ascii="Times New Roman" w:hAnsi="Times New Roman"/>
          <w:sz w:val="20"/>
          <w:szCs w:val="20"/>
        </w:rPr>
        <w:t xml:space="preserve">assumptions, most of the existing workflow scheduling approaches </w:t>
      </w:r>
      <w:r>
        <w:rPr>
          <w:rFonts w:ascii="Times New Roman" w:hAnsi="Times New Roman"/>
          <w:sz w:val="20"/>
          <w:szCs w:val="20"/>
        </w:rPr>
        <w:t>are</w:t>
      </w:r>
      <w:r w:rsidRPr="00831792">
        <w:rPr>
          <w:rFonts w:ascii="Times New Roman" w:hAnsi="Times New Roman"/>
          <w:sz w:val="20"/>
          <w:szCs w:val="20"/>
        </w:rPr>
        <w:t xml:space="preserve"> not applicable. The minimum EFT algorithm is simple and easy to be extended to our resource model as well as satisfy our assumptions. Maybe some other algorithms can also be adapted to our resource model </w:t>
      </w:r>
      <w:r>
        <w:rPr>
          <w:rFonts w:ascii="Times New Roman" w:hAnsi="Times New Roman"/>
          <w:sz w:val="20"/>
          <w:szCs w:val="20"/>
        </w:rPr>
        <w:t>and assumptions, but revision of</w:t>
      </w:r>
      <w:r w:rsidRPr="00831792">
        <w:rPr>
          <w:rFonts w:ascii="Times New Roman" w:hAnsi="Times New Roman"/>
          <w:sz w:val="20"/>
          <w:szCs w:val="20"/>
        </w:rPr>
        <w:t xml:space="preserve"> their core algorithms is needed</w:t>
      </w:r>
      <w:r>
        <w:rPr>
          <w:rFonts w:ascii="Times New Roman" w:hAnsi="Times New Roman"/>
          <w:sz w:val="20"/>
          <w:szCs w:val="20"/>
        </w:rPr>
        <w:t>. Much effort and time will need to be expended on this revision and we plan to undertake this in future.</w:t>
      </w:r>
    </w:p>
    <w:p w:rsidR="00B52190" w:rsidRPr="00831792" w:rsidRDefault="00B52190" w:rsidP="00693D42">
      <w:pPr>
        <w:ind w:firstLine="360"/>
        <w:rPr>
          <w:rFonts w:ascii="Times New Roman" w:hAnsi="Times New Roman"/>
          <w:sz w:val="20"/>
          <w:szCs w:val="20"/>
        </w:rPr>
      </w:pPr>
      <w:r w:rsidRPr="00831792">
        <w:rPr>
          <w:rFonts w:ascii="Times New Roman" w:hAnsi="Times New Roman"/>
          <w:sz w:val="20"/>
          <w:szCs w:val="20"/>
        </w:rPr>
        <w:t xml:space="preserve">In the minimum EFT algorithm, nodes are sorted in non-ascending order of their rank values in the same way as the first two steps of the </w:t>
      </w:r>
      <w:r>
        <w:rPr>
          <w:rFonts w:ascii="Times New Roman" w:hAnsi="Times New Roman"/>
          <w:sz w:val="20"/>
          <w:szCs w:val="20"/>
        </w:rPr>
        <w:t>resource-critical</w:t>
      </w:r>
      <w:r w:rsidRPr="00831792">
        <w:rPr>
          <w:rFonts w:ascii="Times New Roman" w:hAnsi="Times New Roman"/>
          <w:sz w:val="20"/>
          <w:szCs w:val="20"/>
        </w:rPr>
        <w:t xml:space="preserve"> algorithm, shown in section 4.2.</w:t>
      </w:r>
      <w:r>
        <w:rPr>
          <w:rFonts w:ascii="Times New Roman" w:hAnsi="Times New Roman"/>
          <w:sz w:val="20"/>
          <w:szCs w:val="20"/>
        </w:rPr>
        <w:t xml:space="preserve"> Then</w:t>
      </w:r>
      <w:r w:rsidRPr="00831792">
        <w:rPr>
          <w:rFonts w:ascii="Times New Roman" w:hAnsi="Times New Roman"/>
          <w:sz w:val="20"/>
          <w:szCs w:val="20"/>
        </w:rPr>
        <w:t xml:space="preserve"> nodes</w:t>
      </w:r>
      <w:r>
        <w:rPr>
          <w:rFonts w:ascii="Times New Roman" w:hAnsi="Times New Roman"/>
          <w:sz w:val="20"/>
          <w:szCs w:val="20"/>
        </w:rPr>
        <w:t xml:space="preserve"> are scanned</w:t>
      </w:r>
      <w:r w:rsidRPr="00831792">
        <w:rPr>
          <w:rFonts w:ascii="Times New Roman" w:hAnsi="Times New Roman"/>
          <w:sz w:val="20"/>
          <w:szCs w:val="20"/>
        </w:rPr>
        <w:t xml:space="preserve"> in the order of their rank values. For the each current node, the resource which makes it finish earliest</w:t>
      </w:r>
      <w:r>
        <w:rPr>
          <w:rFonts w:ascii="Times New Roman" w:hAnsi="Times New Roman"/>
          <w:sz w:val="20"/>
          <w:szCs w:val="20"/>
        </w:rPr>
        <w:t xml:space="preserve"> is always chosen</w:t>
      </w:r>
      <w:r w:rsidRPr="00831792">
        <w:rPr>
          <w:rFonts w:ascii="Times New Roman" w:hAnsi="Times New Roman"/>
          <w:sz w:val="20"/>
          <w:szCs w:val="20"/>
        </w:rPr>
        <w:t>.</w:t>
      </w:r>
    </w:p>
    <w:p w:rsidR="00B52190" w:rsidRPr="00831792" w:rsidRDefault="00B52190" w:rsidP="000809A4">
      <w:pPr>
        <w:pStyle w:val="ListParagraph"/>
        <w:numPr>
          <w:ilvl w:val="0"/>
          <w:numId w:val="1"/>
        </w:numPr>
        <w:ind w:firstLineChars="0"/>
        <w:rPr>
          <w:rFonts w:ascii="Times New Roman" w:hAnsi="Times New Roman"/>
          <w:b/>
          <w:sz w:val="24"/>
          <w:szCs w:val="24"/>
        </w:rPr>
      </w:pPr>
      <w:r w:rsidRPr="00831792">
        <w:rPr>
          <w:rFonts w:ascii="Times New Roman" w:hAnsi="Times New Roman"/>
          <w:b/>
          <w:sz w:val="24"/>
          <w:szCs w:val="24"/>
        </w:rPr>
        <w:t>Experimental Evaluation</w:t>
      </w:r>
    </w:p>
    <w:p w:rsidR="00B52190" w:rsidRPr="00831792" w:rsidRDefault="00B52190" w:rsidP="00693D42">
      <w:pPr>
        <w:ind w:firstLine="360"/>
        <w:rPr>
          <w:rFonts w:ascii="Times New Roman" w:hAnsi="Times New Roman"/>
          <w:sz w:val="20"/>
          <w:szCs w:val="20"/>
        </w:rPr>
      </w:pPr>
      <w:r w:rsidRPr="00831792">
        <w:rPr>
          <w:rFonts w:ascii="Times New Roman" w:hAnsi="Times New Roman"/>
          <w:sz w:val="20"/>
          <w:szCs w:val="20"/>
        </w:rPr>
        <w:t xml:space="preserve">This section evaluates our </w:t>
      </w:r>
      <w:r>
        <w:rPr>
          <w:rFonts w:ascii="Times New Roman" w:hAnsi="Times New Roman"/>
          <w:sz w:val="20"/>
          <w:szCs w:val="20"/>
        </w:rPr>
        <w:t>resource-critical</w:t>
      </w:r>
      <w:r w:rsidRPr="00831792">
        <w:rPr>
          <w:rFonts w:ascii="Times New Roman" w:hAnsi="Times New Roman"/>
          <w:sz w:val="20"/>
          <w:szCs w:val="20"/>
        </w:rPr>
        <w:t xml:space="preserve"> workflow matchmaking algorithm against the minimum EFT algorithm. First, the settings of the experiments are described. Then we define the metrics for evaluation. </w:t>
      </w:r>
      <w:r>
        <w:rPr>
          <w:rFonts w:ascii="Times New Roman" w:hAnsi="Times New Roman"/>
          <w:sz w:val="20"/>
          <w:szCs w:val="20"/>
        </w:rPr>
        <w:t>Finally</w:t>
      </w:r>
      <w:r w:rsidRPr="00831792">
        <w:rPr>
          <w:rFonts w:ascii="Times New Roman" w:hAnsi="Times New Roman"/>
          <w:sz w:val="20"/>
          <w:szCs w:val="20"/>
        </w:rPr>
        <w:t xml:space="preserve"> t</w:t>
      </w:r>
      <w:r>
        <w:rPr>
          <w:rFonts w:ascii="Times New Roman" w:hAnsi="Times New Roman"/>
          <w:sz w:val="20"/>
          <w:szCs w:val="20"/>
        </w:rPr>
        <w:t>he simulation results are shown</w:t>
      </w:r>
      <w:r w:rsidRPr="00831792">
        <w:rPr>
          <w:rFonts w:ascii="Times New Roman" w:hAnsi="Times New Roman"/>
          <w:sz w:val="20"/>
          <w:szCs w:val="20"/>
        </w:rPr>
        <w:t xml:space="preserve"> and discussed. This section describes results from modeling that we have used to validate our algorithm for typical usage scenarios in the QuakeSim and CICC project, which involve parameter sweeps (detailed finite element models of earthquake faults in the Western United States, small molecule structure calculations and docking onto proteins).  The individual nodes in the sweep involve parallelized codes and are computationally intensive.</w:t>
      </w:r>
    </w:p>
    <w:p w:rsidR="00B52190" w:rsidRPr="00831792" w:rsidRDefault="00B52190" w:rsidP="00952803">
      <w:pPr>
        <w:pStyle w:val="ListParagraph"/>
        <w:numPr>
          <w:ilvl w:val="1"/>
          <w:numId w:val="6"/>
        </w:numPr>
        <w:ind w:firstLineChars="0"/>
        <w:rPr>
          <w:rFonts w:ascii="Times New Roman" w:hAnsi="Times New Roman"/>
          <w:b/>
          <w:sz w:val="22"/>
        </w:rPr>
      </w:pPr>
      <w:r w:rsidRPr="00831792">
        <w:rPr>
          <w:rFonts w:ascii="Times New Roman" w:hAnsi="Times New Roman"/>
          <w:b/>
          <w:sz w:val="22"/>
        </w:rPr>
        <w:t>Settings</w:t>
      </w:r>
    </w:p>
    <w:p w:rsidR="00B52190" w:rsidRPr="00831792" w:rsidRDefault="00B52190" w:rsidP="00152EB5">
      <w:pPr>
        <w:pStyle w:val="ListParagraph"/>
        <w:ind w:left="360" w:firstLineChars="0" w:firstLine="0"/>
        <w:rPr>
          <w:rFonts w:ascii="Times New Roman" w:hAnsi="Times New Roman"/>
          <w:sz w:val="20"/>
          <w:szCs w:val="20"/>
        </w:rPr>
      </w:pPr>
      <w:r>
        <w:rPr>
          <w:noProof/>
          <w:lang w:eastAsia="en-US"/>
        </w:rPr>
      </w:r>
      <w:r w:rsidRPr="00C50C2E">
        <w:rPr>
          <w:rFonts w:ascii="Times New Roman" w:hAnsi="Times New Roman"/>
          <w:sz w:val="20"/>
          <w:szCs w:val="20"/>
        </w:rPr>
        <w:pict>
          <v:group id="_x0000_s1027" editas="canvas" style="width:161.2pt;height:151.4pt;mso-position-horizontal-relative:char;mso-position-vertical-relative:line" coordorigin="4458,987" coordsize="3224,3028">
            <o:lock v:ext="edit" aspectratio="t"/>
            <v:shape id="_x0000_s1028" type="#_x0000_t75" style="position:absolute;left:4458;top:987;width:3224;height:3028" o:preferrelative="f">
              <v:fill o:detectmouseclick="t"/>
              <v:path o:extrusionok="t" o:connecttype="none"/>
              <o:lock v:ext="edit" text="t"/>
            </v:shape>
            <v:oval id="_x0000_s1029" style="position:absolute;left:5993;top:1209;width:143;height:143"/>
            <v:oval id="_x0000_s1030" style="position:absolute;left:4903;top:1702;width:143;height:143"/>
            <v:oval id="_x0000_s1031" style="position:absolute;left:5255;top:1702;width:143;height:143"/>
            <v:oval id="_x0000_s1032" style="position:absolute;left:5592;top:1702;width:143;height:143"/>
            <v:oval id="_x0000_s1033" style="position:absolute;left:6348;top:1702;width:143;height:143"/>
            <v:oval id="_x0000_s1034" style="position:absolute;left:6685;top:1702;width:143;height:143"/>
            <v:oval id="_x0000_s1035" style="position:absolute;left:7052;top:1702;width:143;height:143"/>
            <v:oval id="_x0000_s1036" style="position:absolute;left:4909;top:2111;width:143;height:143"/>
            <v:oval id="_x0000_s1037" style="position:absolute;left:5261;top:2111;width:143;height:143"/>
            <v:oval id="_x0000_s1038" style="position:absolute;left:5598;top:2111;width:143;height:143"/>
            <v:oval id="_x0000_s1039" style="position:absolute;left:6354;top:2111;width:143;height:143"/>
            <v:oval id="_x0000_s1040" style="position:absolute;left:6691;top:2111;width:143;height:143"/>
            <v:oval id="_x0000_s1041" style="position:absolute;left:7058;top:2111;width:143;height:143"/>
            <v:shape id="_x0000_s1042" type="#_x0000_t202" style="position:absolute;left:5839;top:1481;width:450;height:487" stroked="f">
              <v:textbox style="mso-next-textbox:#_x0000_s1042">
                <w:txbxContent>
                  <w:p w:rsidR="00B52190" w:rsidRDefault="00B52190" w:rsidP="00152EB5">
                    <w:r>
                      <w:t>…...</w:t>
                    </w:r>
                  </w:p>
                </w:txbxContent>
              </v:textbox>
            </v:shape>
            <v:shape id="_x0000_s1043" type="#_x0000_t202" style="position:absolute;left:5845;top:1890;width:450;height:487" stroked="f">
              <v:textbox style="mso-next-textbox:#_x0000_s1043">
                <w:txbxContent>
                  <w:p w:rsidR="00B52190" w:rsidRDefault="00B52190" w:rsidP="00152EB5">
                    <w:r>
                      <w:t>…...</w:t>
                    </w:r>
                  </w:p>
                </w:txbxContent>
              </v:textbox>
            </v:shape>
            <v:shape id="_x0000_s1044" type="#_x0000_t202" style="position:absolute;left:4826;top:2429;width:959;height:487" stroked="f">
              <v:textbox style="mso-next-textbox:#_x0000_s1044">
                <w:txbxContent>
                  <w:p w:rsidR="00B52190" w:rsidRDefault="00B52190" w:rsidP="00152EB5">
                    <w:pPr>
                      <w:jc w:val="center"/>
                    </w:pPr>
                    <w:r>
                      <w:t>…...</w:t>
                    </w:r>
                  </w:p>
                </w:txbxContent>
              </v:textbox>
            </v:shape>
            <v:oval id="_x0000_s1045" style="position:absolute;left:4915;top:3196;width:143;height:143"/>
            <v:oval id="_x0000_s1046" style="position:absolute;left:5280;top:3196;width:143;height:143"/>
            <v:oval id="_x0000_s1047" style="position:absolute;left:5604;top:3196;width:143;height:143"/>
            <v:oval id="_x0000_s1048" style="position:absolute;left:6360;top:3196;width:143;height:143"/>
            <v:oval id="_x0000_s1049" style="position:absolute;left:6697;top:3196;width:143;height:143"/>
            <v:oval id="_x0000_s1050" style="position:absolute;left:7064;top:3196;width:143;height:143"/>
            <v:shape id="_x0000_s1051" type="#_x0000_t202" style="position:absolute;left:5851;top:2975;width:450;height:487" stroked="f">
              <v:textbox style="mso-next-textbox:#_x0000_s1051">
                <w:txbxContent>
                  <w:p w:rsidR="00B52190" w:rsidRDefault="00B52190" w:rsidP="00152EB5">
                    <w:r>
                      <w:t>…...</w:t>
                    </w:r>
                  </w:p>
                </w:txbxContent>
              </v:textbox>
            </v:shape>
            <v:oval id="_x0000_s1052" style="position:absolute;left:5999;top:3659;width:143;height:143"/>
            <v:shapetype id="_x0000_t32" coordsize="21600,21600" o:spt="32" o:oned="t" path="m,l21600,21600e" filled="f">
              <v:path arrowok="t" fillok="f" o:connecttype="none"/>
              <o:lock v:ext="edit" shapetype="t"/>
            </v:shapetype>
            <v:shape id="_x0000_s1053" type="#_x0000_t32" style="position:absolute;left:5025;top:1352;width:1040;height:371;flip:x" o:connectortype="straight"/>
            <v:shape id="_x0000_s1054" type="#_x0000_t32" style="position:absolute;left:5377;top:1352;width:688;height:371;flip:x" o:connectortype="straight"/>
            <v:shape id="_x0000_s1055" type="#_x0000_t32" style="position:absolute;left:5714;top:1352;width:351;height:371;flip:x" o:connectortype="straight"/>
            <v:shape id="_x0000_s1056" type="#_x0000_t32" style="position:absolute;left:6065;top:1352;width:355;height:350" o:connectortype="straight"/>
            <v:shape id="_x0000_s1057" type="#_x0000_t32" style="position:absolute;left:6065;top:1352;width:692;height:350" o:connectortype="straight"/>
            <v:shape id="_x0000_s1058" type="#_x0000_t32" style="position:absolute;left:6065;top:1352;width:1008;height:371" o:connectortype="straight"/>
            <v:shape id="_x0000_s1059" type="#_x0000_t32" style="position:absolute;left:4987;top:3339;width:1084;height:320" o:connectortype="straight"/>
            <v:shape id="_x0000_s1060" type="#_x0000_t32" style="position:absolute;left:5352;top:3339;width:719;height:320" o:connectortype="straight"/>
            <v:shape id="_x0000_s1061" type="#_x0000_t32" style="position:absolute;left:5726;top:3318;width:345;height:341" o:connectortype="straight"/>
            <v:shape id="_x0000_s1062" type="#_x0000_t32" style="position:absolute;left:6071;top:3339;width:361;height:320;flip:x" o:connectortype="straight"/>
            <v:shape id="_x0000_s1063" type="#_x0000_t32" style="position:absolute;left:6071;top:3339;width:698;height:320;flip:x" o:connectortype="straight"/>
            <v:shape id="_x0000_s1064" type="#_x0000_t32" style="position:absolute;left:6071;top:3339;width:1065;height:320;flip:x" o:connectortype="straight"/>
            <v:shape id="_x0000_s1065" type="#_x0000_t32" style="position:absolute;left:4975;top:1845;width:6;height:266" o:connectortype="straight"/>
            <v:shape id="_x0000_s1066" type="#_x0000_t32" style="position:absolute;left:5327;top:1845;width:6;height:266" o:connectortype="straight"/>
            <v:shape id="_x0000_s1067" type="#_x0000_t32" style="position:absolute;left:5664;top:1845;width:6;height:266" o:connectortype="straight"/>
            <v:shape id="_x0000_s1068" type="#_x0000_t32" style="position:absolute;left:6424;top:1851;width:6;height:266" o:connectortype="straight"/>
            <v:shape id="_x0000_s1069" type="#_x0000_t32" style="position:absolute;left:6763;top:1851;width:6;height:266" o:connectortype="straight"/>
            <v:shape id="_x0000_s1070" type="#_x0000_t32" style="position:absolute;left:7113;top:1851;width:6;height:266" o:connectortype="straight"/>
            <v:shape id="_x0000_s1071" type="#_x0000_t32" style="position:absolute;left:4981;top:2267;width:6;height:266" o:connectortype="straight"/>
            <v:shape id="_x0000_s1072" type="#_x0000_t32" style="position:absolute;left:5333;top:2267;width:6;height:266" o:connectortype="straight"/>
            <v:shape id="_x0000_s1073" type="#_x0000_t32" style="position:absolute;left:5670;top:2267;width:6;height:266" o:connectortype="straight"/>
            <v:shape id="_x0000_s1074" type="#_x0000_t32" style="position:absolute;left:6424;top:2254;width:6;height:266" o:connectortype="straight"/>
            <v:shape id="_x0000_s1075" type="#_x0000_t32" style="position:absolute;left:6776;top:2254;width:6;height:266" o:connectortype="straight"/>
            <v:shape id="_x0000_s1076" type="#_x0000_t32" style="position:absolute;left:7113;top:2254;width:6;height:266" o:connectortype="straight"/>
            <v:shape id="_x0000_s1077" type="#_x0000_t32" style="position:absolute;left:4987;top:2936;width:6;height:266" o:connectortype="straight"/>
            <v:shape id="_x0000_s1078" type="#_x0000_t32" style="position:absolute;left:5339;top:2936;width:6;height:266" o:connectortype="straight"/>
            <v:shape id="_x0000_s1079" type="#_x0000_t32" style="position:absolute;left:5676;top:2936;width:6;height:266" o:connectortype="straight"/>
            <v:shape id="_x0000_s1080" type="#_x0000_t32" style="position:absolute;left:6430;top:2923;width:6;height:266" o:connectortype="straight"/>
            <v:shape id="_x0000_s1081" type="#_x0000_t32" style="position:absolute;left:6782;top:2923;width:6;height:266" o:connectortype="straight"/>
            <v:shape id="_x0000_s1082" type="#_x0000_t32" style="position:absolute;left:7119;top:2923;width:6;height:266" o:connectortype="straight"/>
            <v:shape id="_x0000_s1083" type="#_x0000_t202" style="position:absolute;left:6301;top:2409;width:959;height:487" stroked="f">
              <v:textbox style="mso-next-textbox:#_x0000_s1083">
                <w:txbxContent>
                  <w:p w:rsidR="00B52190" w:rsidRDefault="00B52190" w:rsidP="00152EB5">
                    <w:pPr>
                      <w:jc w:val="center"/>
                    </w:pPr>
                    <w:r>
                      <w:t>…...</w:t>
                    </w:r>
                  </w:p>
                </w:txbxContent>
              </v:textbox>
            </v:shape>
            <v:shape id="_x0000_s1084" type="#_x0000_t202" style="position:absolute;left:5851;top:2403;width:450;height:487" stroked="f">
              <v:textbox style="mso-next-textbox:#_x0000_s1084">
                <w:txbxContent>
                  <w:p w:rsidR="00B52190" w:rsidRDefault="00B52190" w:rsidP="00152EB5">
                    <w:r>
                      <w:t>…...</w:t>
                    </w:r>
                  </w:p>
                </w:txbxContent>
              </v:textbox>
            </v:shape>
            <w10:anchorlock/>
          </v:group>
        </w:pict>
      </w:r>
    </w:p>
    <w:p w:rsidR="00B52190" w:rsidRPr="005C5A70" w:rsidRDefault="00B52190" w:rsidP="00152EB5">
      <w:pPr>
        <w:ind w:firstLine="360"/>
        <w:rPr>
          <w:rFonts w:ascii="Times New Roman" w:hAnsi="Times New Roman"/>
          <w:sz w:val="20"/>
          <w:szCs w:val="20"/>
        </w:rPr>
      </w:pPr>
      <w:r w:rsidRPr="005C5A70">
        <w:rPr>
          <w:rFonts w:ascii="Times New Roman" w:hAnsi="Times New Roman"/>
          <w:sz w:val="20"/>
          <w:szCs w:val="20"/>
        </w:rPr>
        <w:t>Fig. 3. The structure of a parameter sweep DAG.</w:t>
      </w:r>
    </w:p>
    <w:p w:rsidR="00B52190" w:rsidRPr="00831792" w:rsidRDefault="00B52190" w:rsidP="002B1F57">
      <w:pPr>
        <w:ind w:firstLine="360"/>
        <w:rPr>
          <w:rFonts w:ascii="Times New Roman" w:hAnsi="Times New Roman"/>
          <w:sz w:val="20"/>
          <w:szCs w:val="20"/>
        </w:rPr>
      </w:pPr>
      <w:r w:rsidRPr="00831792">
        <w:rPr>
          <w:rFonts w:ascii="Times New Roman" w:hAnsi="Times New Roman"/>
          <w:sz w:val="20"/>
          <w:szCs w:val="20"/>
        </w:rPr>
        <w:t>Many factors influence the performance of a workflow matchmaking system in Grids.</w:t>
      </w:r>
    </w:p>
    <w:p w:rsidR="00B52190" w:rsidRPr="00831792" w:rsidRDefault="00B52190" w:rsidP="0097213E">
      <w:pPr>
        <w:pStyle w:val="ListParagraph"/>
        <w:numPr>
          <w:ilvl w:val="0"/>
          <w:numId w:val="2"/>
        </w:numPr>
        <w:ind w:firstLineChars="0"/>
        <w:rPr>
          <w:rFonts w:ascii="Times New Roman" w:hAnsi="Times New Roman"/>
          <w:sz w:val="20"/>
          <w:szCs w:val="20"/>
        </w:rPr>
      </w:pPr>
      <w:r w:rsidRPr="00831792">
        <w:rPr>
          <w:rFonts w:ascii="Times New Roman" w:hAnsi="Times New Roman"/>
          <w:sz w:val="20"/>
          <w:szCs w:val="20"/>
        </w:rPr>
        <w:t>DAG Generator</w:t>
      </w:r>
    </w:p>
    <w:p w:rsidR="00B52190" w:rsidRPr="00831792" w:rsidRDefault="00B52190" w:rsidP="004025BF">
      <w:pPr>
        <w:pStyle w:val="ListParagraph"/>
        <w:ind w:left="420" w:firstLineChars="0" w:firstLine="0"/>
        <w:rPr>
          <w:rFonts w:ascii="Times New Roman" w:hAnsi="Times New Roman"/>
          <w:sz w:val="20"/>
          <w:szCs w:val="20"/>
        </w:rPr>
      </w:pPr>
      <w:r w:rsidRPr="00831792">
        <w:rPr>
          <w:rFonts w:ascii="Times New Roman" w:hAnsi="Times New Roman"/>
          <w:sz w:val="20"/>
          <w:szCs w:val="20"/>
        </w:rPr>
        <w:t>We generate parameter sweep DAGs, whose structure is shown in Fig. 3. Every DAG has one start node and one end node. Jobs on the same level in different branches have same resource requirements, i.e. they can run on the same set of resources, and similar execution time. We vary the branch number and the depth respectively from 4 to 12 and from 8 to 24, and correspondingly the number of node are from 34 to 290.</w:t>
      </w:r>
    </w:p>
    <w:p w:rsidR="00B52190" w:rsidRPr="00831792" w:rsidRDefault="00B52190" w:rsidP="0097213E">
      <w:pPr>
        <w:pStyle w:val="ListParagraph"/>
        <w:numPr>
          <w:ilvl w:val="0"/>
          <w:numId w:val="2"/>
        </w:numPr>
        <w:ind w:firstLineChars="0"/>
        <w:rPr>
          <w:rFonts w:ascii="Times New Roman" w:hAnsi="Times New Roman"/>
          <w:sz w:val="20"/>
          <w:szCs w:val="20"/>
        </w:rPr>
      </w:pPr>
      <w:r w:rsidRPr="00831792">
        <w:rPr>
          <w:rFonts w:ascii="Times New Roman" w:hAnsi="Times New Roman"/>
          <w:sz w:val="20"/>
          <w:szCs w:val="20"/>
        </w:rPr>
        <w:t>Heterogeneity Model</w:t>
      </w:r>
    </w:p>
    <w:p w:rsidR="00B52190" w:rsidRPr="00831792" w:rsidRDefault="00B52190" w:rsidP="00493ECA">
      <w:pPr>
        <w:pStyle w:val="ListParagraph"/>
        <w:ind w:left="420" w:firstLineChars="0" w:firstLine="0"/>
        <w:rPr>
          <w:rFonts w:ascii="Times New Roman" w:hAnsi="Times New Roman"/>
          <w:sz w:val="20"/>
          <w:szCs w:val="20"/>
        </w:rPr>
      </w:pPr>
      <w:r w:rsidRPr="00831792">
        <w:rPr>
          <w:rFonts w:ascii="Times New Roman" w:hAnsi="Times New Roman"/>
          <w:sz w:val="20"/>
          <w:szCs w:val="20"/>
        </w:rPr>
        <w:t>The heterogeneity model we adopt is based on the loosely consistent heterogeneity model, also called the proportional computation cost model in [5]</w:t>
      </w:r>
      <w:r>
        <w:rPr>
          <w:rFonts w:ascii="Times New Roman" w:hAnsi="Times New Roman"/>
          <w:sz w:val="20"/>
          <w:szCs w:val="20"/>
        </w:rPr>
        <w:t xml:space="preserve">, and </w:t>
      </w:r>
      <w:r w:rsidRPr="00831792">
        <w:rPr>
          <w:rFonts w:ascii="Times New Roman" w:hAnsi="Times New Roman"/>
          <w:sz w:val="20"/>
          <w:szCs w:val="20"/>
        </w:rPr>
        <w:t>incorporates the practical resource information from TeraGrid. In the original loosely consistent heterogeneity model, a random number between 0.5 and 1 is first generated as a factor indicating the computational power of each machine; then the cost for a given job on a given machine within 5% of the product of this number and a baseline computation cost for each job</w:t>
      </w:r>
      <w:r>
        <w:rPr>
          <w:rFonts w:ascii="Times New Roman" w:hAnsi="Times New Roman"/>
          <w:sz w:val="20"/>
          <w:szCs w:val="20"/>
        </w:rPr>
        <w:t xml:space="preserve"> is selected randomly</w:t>
      </w:r>
      <w:r w:rsidRPr="00831792">
        <w:rPr>
          <w:rFonts w:ascii="Times New Roman" w:hAnsi="Times New Roman"/>
          <w:sz w:val="20"/>
          <w:szCs w:val="20"/>
        </w:rPr>
        <w:t xml:space="preserve">. In our revised model, there are 15 resources and instead of </w:t>
      </w:r>
      <w:r>
        <w:rPr>
          <w:rFonts w:ascii="Times New Roman" w:hAnsi="Times New Roman"/>
          <w:sz w:val="20"/>
          <w:szCs w:val="20"/>
        </w:rPr>
        <w:t xml:space="preserve">being </w:t>
      </w:r>
      <w:r w:rsidRPr="00831792">
        <w:rPr>
          <w:rFonts w:ascii="Times New Roman" w:hAnsi="Times New Roman"/>
          <w:sz w:val="20"/>
          <w:szCs w:val="20"/>
        </w:rPr>
        <w:t>generated randomly, the factors indicating their computational power are the same as they are in TeraGrid.</w:t>
      </w:r>
    </w:p>
    <w:p w:rsidR="00B52190" w:rsidRPr="00831792" w:rsidRDefault="00B52190" w:rsidP="00493ECA">
      <w:pPr>
        <w:pStyle w:val="ListParagraph"/>
        <w:ind w:left="420" w:firstLineChars="0" w:firstLine="0"/>
        <w:rPr>
          <w:rFonts w:ascii="Times New Roman" w:hAnsi="Times New Roman"/>
          <w:sz w:val="20"/>
          <w:szCs w:val="20"/>
        </w:rPr>
      </w:pPr>
      <w:r w:rsidRPr="00831792">
        <w:rPr>
          <w:rFonts w:ascii="Times New Roman" w:hAnsi="Times New Roman"/>
          <w:sz w:val="20"/>
          <w:szCs w:val="20"/>
        </w:rPr>
        <w:t>The base execution time of a job is chosen using a random uniform distribution over the interval [10, 100].</w:t>
      </w:r>
    </w:p>
    <w:p w:rsidR="00B52190" w:rsidRPr="00831792" w:rsidRDefault="00B52190" w:rsidP="006A2DE7">
      <w:pPr>
        <w:pStyle w:val="ListParagraph"/>
        <w:numPr>
          <w:ilvl w:val="0"/>
          <w:numId w:val="2"/>
        </w:numPr>
        <w:ind w:firstLineChars="0"/>
        <w:rPr>
          <w:rFonts w:ascii="Times New Roman" w:hAnsi="Times New Roman"/>
          <w:sz w:val="20"/>
          <w:szCs w:val="20"/>
        </w:rPr>
      </w:pPr>
      <w:r w:rsidRPr="00831792">
        <w:rPr>
          <w:rFonts w:ascii="Times New Roman" w:hAnsi="Times New Roman"/>
          <w:sz w:val="20"/>
          <w:szCs w:val="20"/>
        </w:rPr>
        <w:t>Match ratio</w:t>
      </w:r>
    </w:p>
    <w:p w:rsidR="00B52190" w:rsidRPr="00831792" w:rsidRDefault="00B52190" w:rsidP="006A2DE7">
      <w:pPr>
        <w:ind w:left="420"/>
        <w:rPr>
          <w:rFonts w:ascii="Times New Roman" w:hAnsi="Times New Roman"/>
          <w:sz w:val="20"/>
          <w:szCs w:val="20"/>
        </w:rPr>
      </w:pPr>
      <w:r w:rsidRPr="00831792">
        <w:rPr>
          <w:rFonts w:ascii="Times New Roman" w:hAnsi="Times New Roman"/>
          <w:sz w:val="20"/>
          <w:szCs w:val="20"/>
        </w:rPr>
        <w:t>This is a new factor introduced by considering the fact that some jobs can never run on certain resources. The match ratio for a job is the ratio of the matched and total resource numbers. The ratios are randomly generated among the values from 0 to 1 while a job at least has one matched resource on which it can run.</w:t>
      </w:r>
    </w:p>
    <w:p w:rsidR="00B52190" w:rsidRPr="00831792" w:rsidRDefault="00B52190" w:rsidP="004C05FB">
      <w:pPr>
        <w:pStyle w:val="ListParagraph"/>
        <w:numPr>
          <w:ilvl w:val="0"/>
          <w:numId w:val="2"/>
        </w:numPr>
        <w:ind w:firstLineChars="0"/>
        <w:rPr>
          <w:rFonts w:ascii="Times New Roman" w:hAnsi="Times New Roman"/>
          <w:sz w:val="20"/>
          <w:szCs w:val="20"/>
        </w:rPr>
      </w:pPr>
      <w:r w:rsidRPr="00831792">
        <w:rPr>
          <w:rFonts w:ascii="Times New Roman" w:hAnsi="Times New Roman"/>
          <w:sz w:val="20"/>
          <w:szCs w:val="20"/>
        </w:rPr>
        <w:t>Communication Bandwidth</w:t>
      </w:r>
    </w:p>
    <w:p w:rsidR="00B52190" w:rsidRPr="00831792" w:rsidRDefault="00B52190" w:rsidP="004C05FB">
      <w:pPr>
        <w:ind w:left="420"/>
        <w:rPr>
          <w:rFonts w:ascii="Times New Roman" w:hAnsi="Times New Roman"/>
          <w:sz w:val="20"/>
          <w:szCs w:val="20"/>
        </w:rPr>
      </w:pPr>
      <w:r w:rsidRPr="00831792">
        <w:rPr>
          <w:rFonts w:ascii="Times New Roman" w:hAnsi="Times New Roman"/>
          <w:sz w:val="20"/>
          <w:szCs w:val="20"/>
        </w:rPr>
        <w:t>The communication bandwidth between any two resources is a random number between 5M/s and 300M/s. This is the bandwidth range we measured among resources in TeraGrid.</w:t>
      </w:r>
    </w:p>
    <w:p w:rsidR="00B52190" w:rsidRPr="00831792" w:rsidRDefault="00B52190" w:rsidP="004C05FB">
      <w:pPr>
        <w:pStyle w:val="ListParagraph"/>
        <w:numPr>
          <w:ilvl w:val="0"/>
          <w:numId w:val="2"/>
        </w:numPr>
        <w:ind w:firstLineChars="0"/>
        <w:rPr>
          <w:rFonts w:ascii="Times New Roman" w:hAnsi="Times New Roman"/>
          <w:sz w:val="20"/>
          <w:szCs w:val="20"/>
        </w:rPr>
      </w:pPr>
      <w:r w:rsidRPr="00831792">
        <w:rPr>
          <w:rFonts w:ascii="Times New Roman" w:hAnsi="Times New Roman"/>
          <w:sz w:val="20"/>
          <w:szCs w:val="20"/>
        </w:rPr>
        <w:t>Communication-to-Computation-Ratio (CCR)</w:t>
      </w:r>
    </w:p>
    <w:p w:rsidR="00B52190" w:rsidRPr="00831792" w:rsidRDefault="00B52190" w:rsidP="009E1724">
      <w:pPr>
        <w:ind w:leftChars="200" w:left="31680"/>
        <w:rPr>
          <w:rFonts w:ascii="Times New Roman" w:hAnsi="Times New Roman"/>
          <w:sz w:val="20"/>
          <w:szCs w:val="20"/>
        </w:rPr>
      </w:pPr>
      <w:r w:rsidRPr="00831792">
        <w:rPr>
          <w:rFonts w:ascii="Times New Roman" w:hAnsi="Times New Roman"/>
          <w:sz w:val="20"/>
          <w:szCs w:val="20"/>
        </w:rPr>
        <w:t>CCR of a parallel program is defined as its average communication cost divided by its average computation cost on a given system. If a graph is with a very low CCR, it can be considered as a computation intensive application.</w:t>
      </w:r>
    </w:p>
    <w:p w:rsidR="00B52190" w:rsidRPr="00831792" w:rsidRDefault="00B52190" w:rsidP="00314D77">
      <w:pPr>
        <w:pStyle w:val="ListParagraph"/>
        <w:numPr>
          <w:ilvl w:val="0"/>
          <w:numId w:val="2"/>
        </w:numPr>
        <w:ind w:firstLineChars="0"/>
        <w:rPr>
          <w:rFonts w:ascii="Times New Roman" w:hAnsi="Times New Roman"/>
          <w:sz w:val="20"/>
          <w:szCs w:val="20"/>
        </w:rPr>
      </w:pPr>
      <w:r w:rsidRPr="00831792">
        <w:rPr>
          <w:rFonts w:ascii="Times New Roman" w:hAnsi="Times New Roman"/>
          <w:sz w:val="20"/>
          <w:szCs w:val="20"/>
        </w:rPr>
        <w:t>Match Ratio Threshold (MRT)</w:t>
      </w:r>
    </w:p>
    <w:p w:rsidR="00B52190" w:rsidRPr="00831792" w:rsidRDefault="00B52190" w:rsidP="00A93711">
      <w:pPr>
        <w:pStyle w:val="ListParagraph"/>
        <w:ind w:left="420" w:firstLineChars="0" w:firstLine="0"/>
        <w:rPr>
          <w:rFonts w:ascii="Times New Roman" w:hAnsi="Times New Roman"/>
          <w:sz w:val="20"/>
          <w:szCs w:val="20"/>
        </w:rPr>
      </w:pPr>
      <w:r w:rsidRPr="00831792">
        <w:rPr>
          <w:rFonts w:ascii="Times New Roman" w:hAnsi="Times New Roman"/>
          <w:sz w:val="20"/>
          <w:szCs w:val="20"/>
        </w:rPr>
        <w:t xml:space="preserve">This value is used by the </w:t>
      </w:r>
      <w:r>
        <w:rPr>
          <w:rFonts w:ascii="Times New Roman" w:hAnsi="Times New Roman"/>
          <w:sz w:val="20"/>
          <w:szCs w:val="20"/>
        </w:rPr>
        <w:t>resource-critical</w:t>
      </w:r>
      <w:r w:rsidRPr="00831792">
        <w:rPr>
          <w:rFonts w:ascii="Times New Roman" w:hAnsi="Times New Roman"/>
          <w:sz w:val="20"/>
          <w:szCs w:val="20"/>
        </w:rPr>
        <w:t xml:space="preserve"> algorithm to decide which nodes should be grouped together for mapping. If </w:t>
      </w:r>
      <w:r>
        <w:rPr>
          <w:rFonts w:ascii="Times New Roman" w:hAnsi="Times New Roman"/>
          <w:sz w:val="20"/>
          <w:szCs w:val="20"/>
        </w:rPr>
        <w:t xml:space="preserve">the </w:t>
      </w:r>
      <w:r w:rsidRPr="00831792">
        <w:rPr>
          <w:rFonts w:ascii="Times New Roman" w:hAnsi="Times New Roman"/>
          <w:sz w:val="20"/>
          <w:szCs w:val="20"/>
        </w:rPr>
        <w:t xml:space="preserve">MRT is so small that no resource’s match ratio below it, every node is a group and the </w:t>
      </w:r>
      <w:r>
        <w:rPr>
          <w:rFonts w:ascii="Times New Roman" w:hAnsi="Times New Roman"/>
          <w:sz w:val="20"/>
          <w:szCs w:val="20"/>
        </w:rPr>
        <w:t>resource-critical</w:t>
      </w:r>
      <w:r w:rsidRPr="00831792">
        <w:rPr>
          <w:rFonts w:ascii="Times New Roman" w:hAnsi="Times New Roman"/>
          <w:sz w:val="20"/>
          <w:szCs w:val="20"/>
        </w:rPr>
        <w:t xml:space="preserve"> algorithm acts the same as the minimum EFT algorithm. If </w:t>
      </w:r>
      <w:r>
        <w:rPr>
          <w:rFonts w:ascii="Times New Roman" w:hAnsi="Times New Roman"/>
          <w:sz w:val="20"/>
          <w:szCs w:val="20"/>
        </w:rPr>
        <w:t xml:space="preserve">the </w:t>
      </w:r>
      <w:r w:rsidRPr="00831792">
        <w:rPr>
          <w:rFonts w:ascii="Times New Roman" w:hAnsi="Times New Roman"/>
          <w:sz w:val="20"/>
          <w:szCs w:val="20"/>
        </w:rPr>
        <w:t>MRT is too large, the groups will expand, for example, if MRT = 1, all nodes will form one group; to find the best solution for a big group is time consuming. In the experiments, we set MRT from 0.1 to 0.5.</w:t>
      </w:r>
    </w:p>
    <w:p w:rsidR="00B52190" w:rsidRPr="00831792" w:rsidRDefault="00B52190" w:rsidP="00693D42">
      <w:pPr>
        <w:ind w:firstLine="420"/>
        <w:rPr>
          <w:rFonts w:ascii="Times New Roman" w:hAnsi="Times New Roman"/>
          <w:sz w:val="20"/>
          <w:szCs w:val="20"/>
        </w:rPr>
      </w:pPr>
      <w:r w:rsidRPr="00831792">
        <w:rPr>
          <w:rFonts w:ascii="Times New Roman" w:hAnsi="Times New Roman"/>
          <w:sz w:val="20"/>
          <w:szCs w:val="20"/>
        </w:rPr>
        <w:t>For a given branch number and a given depth, we generate 200 DAGs with their own job computing times, job-resource match ratios and resource communication bandwidths. A DAG with its corresponding job computing times, job-resource math ratios and resource communication bandwidths is called a case. With each combination of branch number, depth, CCR and MRT, these two algorithms will be run on the 200 cases of the corresponding branch number and depth.</w:t>
      </w:r>
    </w:p>
    <w:p w:rsidR="00B52190" w:rsidRPr="00831792" w:rsidRDefault="00B52190" w:rsidP="007E3A07">
      <w:pPr>
        <w:pStyle w:val="ListParagraph"/>
        <w:numPr>
          <w:ilvl w:val="1"/>
          <w:numId w:val="6"/>
        </w:numPr>
        <w:ind w:firstLineChars="0"/>
        <w:rPr>
          <w:rFonts w:ascii="Times New Roman" w:hAnsi="Times New Roman"/>
          <w:b/>
          <w:sz w:val="22"/>
        </w:rPr>
      </w:pPr>
      <w:r w:rsidRPr="00831792">
        <w:rPr>
          <w:rFonts w:ascii="Times New Roman" w:hAnsi="Times New Roman"/>
          <w:b/>
          <w:sz w:val="22"/>
        </w:rPr>
        <w:t>Metrics</w:t>
      </w:r>
    </w:p>
    <w:p w:rsidR="00B52190" w:rsidRPr="00831792" w:rsidRDefault="00B52190" w:rsidP="00A24593">
      <w:pPr>
        <w:pStyle w:val="ListParagraph"/>
        <w:ind w:firstLineChars="0" w:firstLine="360"/>
        <w:rPr>
          <w:rFonts w:ascii="Times New Roman" w:hAnsi="Times New Roman"/>
          <w:sz w:val="20"/>
          <w:szCs w:val="20"/>
        </w:rPr>
      </w:pPr>
      <w:r w:rsidRPr="00831792">
        <w:rPr>
          <w:rFonts w:ascii="Times New Roman" w:hAnsi="Times New Roman"/>
          <w:sz w:val="20"/>
          <w:szCs w:val="20"/>
        </w:rPr>
        <w:t>Two metrics are used to evaluate the algorithms – difference ratio and average improvement ratio.</w:t>
      </w:r>
    </w:p>
    <w:p w:rsidR="00B52190" w:rsidRPr="00831792" w:rsidRDefault="00B52190" w:rsidP="00E57882">
      <w:pPr>
        <w:pStyle w:val="ListParagraph"/>
        <w:numPr>
          <w:ilvl w:val="0"/>
          <w:numId w:val="3"/>
        </w:numPr>
        <w:ind w:firstLineChars="0"/>
        <w:rPr>
          <w:rFonts w:ascii="Times New Roman" w:hAnsi="Times New Roman"/>
          <w:sz w:val="20"/>
          <w:szCs w:val="20"/>
        </w:rPr>
      </w:pPr>
      <w:r w:rsidRPr="00831792">
        <w:rPr>
          <w:rFonts w:ascii="Times New Roman" w:hAnsi="Times New Roman"/>
          <w:sz w:val="20"/>
          <w:szCs w:val="20"/>
        </w:rPr>
        <w:t>Difference Ratio</w:t>
      </w:r>
    </w:p>
    <w:p w:rsidR="00B52190" w:rsidRPr="00831792" w:rsidRDefault="00B52190" w:rsidP="00E57882">
      <w:pPr>
        <w:pStyle w:val="ListParagraph"/>
        <w:ind w:left="420" w:firstLineChars="0" w:firstLine="0"/>
        <w:rPr>
          <w:rFonts w:ascii="Times New Roman" w:hAnsi="Times New Roman"/>
          <w:sz w:val="20"/>
          <w:szCs w:val="20"/>
        </w:rPr>
      </w:pPr>
      <w:r w:rsidRPr="00831792">
        <w:rPr>
          <w:rFonts w:ascii="Times New Roman" w:hAnsi="Times New Roman"/>
          <w:sz w:val="20"/>
          <w:szCs w:val="20"/>
        </w:rPr>
        <w:t>First, we define a metric named Normalized Schedule Length (NSL) [25], also called Schedule Length Ratio (SLR) [17]. NSL is the ratio of the makespan divided by a fixed cost of the critical path.</w:t>
      </w:r>
    </w:p>
    <w:p w:rsidR="00B52190" w:rsidRPr="00831792" w:rsidRDefault="00B52190" w:rsidP="00E57882">
      <w:pPr>
        <w:pStyle w:val="ListParagraph"/>
        <w:ind w:left="420" w:firstLineChars="0" w:firstLine="0"/>
        <w:rPr>
          <w:rFonts w:ascii="Times New Roman" w:hAnsi="Times New Roman"/>
          <w:position w:val="-38"/>
          <w:sz w:val="20"/>
          <w:szCs w:val="20"/>
        </w:rPr>
      </w:pPr>
      <w:r w:rsidRPr="00831792">
        <w:rPr>
          <w:rFonts w:ascii="Times New Roman" w:hAnsi="Times New Roman"/>
          <w:position w:val="-38"/>
          <w:sz w:val="20"/>
          <w:szCs w:val="20"/>
        </w:rPr>
        <w:object w:dxaOrig="1960" w:dyaOrig="760">
          <v:shape id="_x0000_i1087" type="#_x0000_t75" style="width:98.25pt;height:38.25pt" o:ole="">
            <v:imagedata r:id="rId21" o:title=""/>
          </v:shape>
          <o:OLEObject Type="Embed" ProgID="Equation.3" ShapeID="_x0000_i1087" DrawAspect="Content" ObjectID="_1244633094" r:id="rId22"/>
        </w:object>
      </w:r>
    </w:p>
    <w:p w:rsidR="00B52190" w:rsidRPr="00831792" w:rsidRDefault="00B52190" w:rsidP="00E57882">
      <w:pPr>
        <w:pStyle w:val="ListParagraph"/>
        <w:ind w:left="420" w:firstLineChars="0" w:firstLine="0"/>
        <w:rPr>
          <w:rFonts w:ascii="Times New Roman" w:hAnsi="Times New Roman"/>
          <w:sz w:val="20"/>
          <w:szCs w:val="20"/>
        </w:rPr>
      </w:pPr>
      <w:r w:rsidRPr="00831792">
        <w:rPr>
          <w:rFonts w:ascii="Times New Roman" w:hAnsi="Times New Roman"/>
          <w:sz w:val="20"/>
          <w:szCs w:val="20"/>
        </w:rPr>
        <w:t>The denominator is the sum of computation costs on the critical path and is a lower bound on the schedule length. Since no communication cost is considered, such a lower bound is probably not possible to achieve and the calculated schedule length should be larger than this bound.</w:t>
      </w:r>
    </w:p>
    <w:p w:rsidR="00B52190" w:rsidRPr="00831792" w:rsidRDefault="00B52190" w:rsidP="00304BE7">
      <w:pPr>
        <w:pStyle w:val="ListParagraph"/>
        <w:ind w:left="420" w:firstLineChars="0" w:firstLine="0"/>
        <w:rPr>
          <w:rFonts w:ascii="Times New Roman" w:hAnsi="Times New Roman"/>
          <w:sz w:val="20"/>
          <w:szCs w:val="20"/>
        </w:rPr>
      </w:pPr>
      <w:r w:rsidRPr="00831792">
        <w:rPr>
          <w:rFonts w:ascii="Times New Roman" w:hAnsi="Times New Roman"/>
          <w:sz w:val="20"/>
          <w:szCs w:val="20"/>
        </w:rPr>
        <w:t xml:space="preserve">Our </w:t>
      </w:r>
      <w:r>
        <w:rPr>
          <w:rFonts w:ascii="Times New Roman" w:hAnsi="Times New Roman"/>
          <w:sz w:val="20"/>
          <w:szCs w:val="20"/>
        </w:rPr>
        <w:t>resource-critical</w:t>
      </w:r>
      <w:r w:rsidRPr="00831792">
        <w:rPr>
          <w:rFonts w:ascii="Times New Roman" w:hAnsi="Times New Roman"/>
          <w:sz w:val="20"/>
          <w:szCs w:val="20"/>
        </w:rPr>
        <w:t xml:space="preserve"> algorithm (Section 4) does not always outperform the minimum EFT algorithm. The difference ratio is the ratio of the difference of NSLs for two algorithms and the bigger NSL of two. If a difference ratio is below zero, the NSL of the </w:t>
      </w:r>
      <w:r>
        <w:rPr>
          <w:rFonts w:ascii="Times New Roman" w:hAnsi="Times New Roman"/>
          <w:sz w:val="20"/>
          <w:szCs w:val="20"/>
        </w:rPr>
        <w:t>resource-critical</w:t>
      </w:r>
      <w:r w:rsidRPr="00831792">
        <w:rPr>
          <w:rFonts w:ascii="Times New Roman" w:hAnsi="Times New Roman"/>
          <w:sz w:val="20"/>
          <w:szCs w:val="20"/>
        </w:rPr>
        <w:t xml:space="preserve"> algorithm is larger than that of the minimum EFT algorithm; if it is above zero, it shows that the </w:t>
      </w:r>
      <w:r>
        <w:rPr>
          <w:rFonts w:ascii="Times New Roman" w:hAnsi="Times New Roman"/>
          <w:sz w:val="20"/>
          <w:szCs w:val="20"/>
        </w:rPr>
        <w:t>resource-critical</w:t>
      </w:r>
      <w:r w:rsidRPr="00831792">
        <w:rPr>
          <w:rFonts w:ascii="Times New Roman" w:hAnsi="Times New Roman"/>
          <w:sz w:val="20"/>
          <w:szCs w:val="20"/>
        </w:rPr>
        <w:t xml:space="preserve"> algorithm has </w:t>
      </w:r>
      <w:r>
        <w:rPr>
          <w:rFonts w:ascii="Times New Roman" w:hAnsi="Times New Roman"/>
          <w:sz w:val="20"/>
          <w:szCs w:val="20"/>
        </w:rPr>
        <w:t xml:space="preserve">a </w:t>
      </w:r>
      <w:r w:rsidRPr="00831792">
        <w:rPr>
          <w:rFonts w:ascii="Times New Roman" w:hAnsi="Times New Roman"/>
          <w:sz w:val="20"/>
          <w:szCs w:val="20"/>
        </w:rPr>
        <w:t>better mapping result than the EFT algorithm if it is equal to zero, the two algorithms</w:t>
      </w:r>
      <w:r>
        <w:rPr>
          <w:rFonts w:ascii="Times New Roman" w:hAnsi="Times New Roman"/>
          <w:sz w:val="20"/>
          <w:szCs w:val="20"/>
        </w:rPr>
        <w:t xml:space="preserve"> are deemed to</w:t>
      </w:r>
      <w:r w:rsidRPr="00831792">
        <w:rPr>
          <w:rFonts w:ascii="Times New Roman" w:hAnsi="Times New Roman"/>
          <w:sz w:val="20"/>
          <w:szCs w:val="20"/>
        </w:rPr>
        <w:t xml:space="preserve"> perform the same.</w:t>
      </w:r>
    </w:p>
    <w:p w:rsidR="00B52190" w:rsidRPr="00831792" w:rsidRDefault="00B52190" w:rsidP="00BE61FC">
      <w:pPr>
        <w:pStyle w:val="ListParagraph"/>
        <w:numPr>
          <w:ilvl w:val="0"/>
          <w:numId w:val="3"/>
        </w:numPr>
        <w:ind w:firstLineChars="0"/>
        <w:rPr>
          <w:rFonts w:ascii="Times New Roman" w:hAnsi="Times New Roman"/>
          <w:sz w:val="20"/>
          <w:szCs w:val="20"/>
        </w:rPr>
      </w:pPr>
      <w:r w:rsidRPr="00831792">
        <w:rPr>
          <w:rFonts w:ascii="Times New Roman" w:hAnsi="Times New Roman"/>
          <w:sz w:val="20"/>
          <w:szCs w:val="20"/>
        </w:rPr>
        <w:t>Average Improvement Ratio</w:t>
      </w:r>
    </w:p>
    <w:p w:rsidR="00B52190" w:rsidRPr="00831792" w:rsidRDefault="00B52190" w:rsidP="00693D42">
      <w:pPr>
        <w:pStyle w:val="ListParagraph"/>
        <w:ind w:left="420" w:firstLineChars="0" w:firstLine="0"/>
        <w:rPr>
          <w:rFonts w:ascii="Times New Roman" w:hAnsi="Times New Roman"/>
          <w:sz w:val="20"/>
          <w:szCs w:val="20"/>
        </w:rPr>
      </w:pPr>
      <w:r w:rsidRPr="00831792">
        <w:rPr>
          <w:rFonts w:ascii="Times New Roman" w:hAnsi="Times New Roman"/>
          <w:sz w:val="20"/>
          <w:szCs w:val="20"/>
        </w:rPr>
        <w:t>As its name shows, the average improvement ratio is the average of difference ratios of all cases in a certain setting.</w:t>
      </w:r>
    </w:p>
    <w:p w:rsidR="00B52190" w:rsidRPr="00831792" w:rsidRDefault="00B52190" w:rsidP="007E3A07">
      <w:pPr>
        <w:pStyle w:val="ListParagraph"/>
        <w:numPr>
          <w:ilvl w:val="1"/>
          <w:numId w:val="6"/>
        </w:numPr>
        <w:ind w:firstLineChars="0"/>
        <w:rPr>
          <w:rFonts w:ascii="Times New Roman" w:hAnsi="Times New Roman"/>
          <w:b/>
          <w:sz w:val="22"/>
        </w:rPr>
      </w:pPr>
      <w:r w:rsidRPr="00831792">
        <w:rPr>
          <w:rFonts w:ascii="Times New Roman" w:hAnsi="Times New Roman"/>
          <w:b/>
          <w:sz w:val="22"/>
        </w:rPr>
        <w:t>Results</w:t>
      </w:r>
    </w:p>
    <w:p w:rsidR="00B52190" w:rsidRPr="00831792" w:rsidRDefault="00B52190" w:rsidP="00A475CB">
      <w:pPr>
        <w:ind w:firstLine="300"/>
        <w:rPr>
          <w:rFonts w:ascii="Times New Roman" w:hAnsi="Times New Roman"/>
          <w:sz w:val="20"/>
          <w:szCs w:val="20"/>
        </w:rPr>
      </w:pPr>
      <w:r w:rsidRPr="00831792">
        <w:rPr>
          <w:rFonts w:ascii="Times New Roman" w:hAnsi="Times New Roman"/>
          <w:sz w:val="20"/>
          <w:szCs w:val="20"/>
        </w:rPr>
        <w:t>In the first set of experiments, the branch numbers and the depth numbers of the DAGs are all set as 4 and 8 respectively, i.e. the node number is 34. The other settings have similar results.</w:t>
      </w:r>
    </w:p>
    <w:p w:rsidR="00B52190" w:rsidRPr="00831792" w:rsidRDefault="00B52190" w:rsidP="00A475CB">
      <w:pPr>
        <w:ind w:firstLine="300"/>
        <w:rPr>
          <w:rFonts w:ascii="Times New Roman" w:hAnsi="Times New Roman"/>
          <w:sz w:val="20"/>
          <w:szCs w:val="20"/>
        </w:rPr>
      </w:pPr>
      <w:r w:rsidRPr="00831792">
        <w:rPr>
          <w:rFonts w:ascii="Times New Roman" w:hAnsi="Times New Roman"/>
          <w:sz w:val="20"/>
          <w:szCs w:val="20"/>
        </w:rPr>
        <w:t xml:space="preserve">The influence of Match Ratio Threshold (MRT) on difference ratio is shown in Fig. 4. Here CCR (Communication-to-Computation-Ratio) = 1.0. It can be noticed that in some cases, the </w:t>
      </w:r>
      <w:r>
        <w:rPr>
          <w:rFonts w:ascii="Times New Roman" w:hAnsi="Times New Roman"/>
          <w:sz w:val="20"/>
          <w:szCs w:val="20"/>
        </w:rPr>
        <w:t>resource-critical</w:t>
      </w:r>
      <w:r w:rsidRPr="00831792">
        <w:rPr>
          <w:rFonts w:ascii="Times New Roman" w:hAnsi="Times New Roman"/>
          <w:sz w:val="20"/>
          <w:szCs w:val="20"/>
        </w:rPr>
        <w:t xml:space="preserve"> algorithm performs worse than the minimum EFT algorithm; in some cases, they perform the same; in most cases, it outperforms the minimum EFT algorithm.</w:t>
      </w:r>
      <w:r>
        <w:rPr>
          <w:rFonts w:ascii="Times New Roman" w:hAnsi="Times New Roman"/>
          <w:sz w:val="20"/>
          <w:szCs w:val="20"/>
        </w:rPr>
        <w:t xml:space="preserve"> The reason for these underperforming</w:t>
      </w:r>
      <w:r w:rsidRPr="00831792">
        <w:rPr>
          <w:rFonts w:ascii="Times New Roman" w:hAnsi="Times New Roman"/>
          <w:sz w:val="20"/>
          <w:szCs w:val="20"/>
        </w:rPr>
        <w:t xml:space="preserve"> cases is that when mapping a group, the </w:t>
      </w:r>
      <w:r>
        <w:rPr>
          <w:rFonts w:ascii="Times New Roman" w:hAnsi="Times New Roman"/>
          <w:sz w:val="20"/>
          <w:szCs w:val="20"/>
        </w:rPr>
        <w:t>resource-critical</w:t>
      </w:r>
      <w:r w:rsidRPr="00831792">
        <w:rPr>
          <w:rFonts w:ascii="Times New Roman" w:hAnsi="Times New Roman"/>
          <w:sz w:val="20"/>
          <w:szCs w:val="20"/>
        </w:rPr>
        <w:t xml:space="preserve"> algorithm only considers information about the nodes in the group and the nodes which have already been mapped. It always minimizes the finish times of current nodes while sometimes compromising the finish times of current nodes can achieve better finish time of the children nodes in the long run.</w:t>
      </w:r>
    </w:p>
    <w:p w:rsidR="00B52190" w:rsidRPr="00831792" w:rsidRDefault="00B52190" w:rsidP="00327A0F">
      <w:pPr>
        <w:ind w:firstLine="300"/>
        <w:rPr>
          <w:rFonts w:ascii="Times New Roman" w:hAnsi="Times New Roman"/>
          <w:sz w:val="20"/>
          <w:szCs w:val="20"/>
        </w:rPr>
      </w:pPr>
      <w:r w:rsidRPr="00831792">
        <w:rPr>
          <w:rFonts w:ascii="Times New Roman" w:hAnsi="Times New Roman"/>
          <w:sz w:val="20"/>
          <w:szCs w:val="20"/>
        </w:rPr>
        <w:t xml:space="preserve">In Fig. 5, the average improvement ratios of 200 cases are shown. As the MRT grows, the average improvement ratio of the </w:t>
      </w:r>
      <w:r>
        <w:rPr>
          <w:rFonts w:ascii="Times New Roman" w:hAnsi="Times New Roman"/>
          <w:sz w:val="20"/>
          <w:szCs w:val="20"/>
        </w:rPr>
        <w:t>resource-critical</w:t>
      </w:r>
      <w:r w:rsidRPr="00831792">
        <w:rPr>
          <w:rFonts w:ascii="Times New Roman" w:hAnsi="Times New Roman"/>
          <w:sz w:val="20"/>
          <w:szCs w:val="20"/>
        </w:rPr>
        <w:t xml:space="preserve"> algorithm over the minimum algorithm grows from 6.31% to 23.13%.</w:t>
      </w:r>
      <w:r>
        <w:rPr>
          <w:rFonts w:ascii="Times New Roman" w:hAnsi="Times New Roman"/>
          <w:sz w:val="20"/>
          <w:szCs w:val="20"/>
        </w:rPr>
        <w:t xml:space="preserve"> Combining</w:t>
      </w:r>
      <w:r w:rsidRPr="00831792">
        <w:rPr>
          <w:rFonts w:ascii="Times New Roman" w:hAnsi="Times New Roman"/>
          <w:sz w:val="20"/>
          <w:szCs w:val="20"/>
        </w:rPr>
        <w:t xml:space="preserve"> these two figures together, it can be concluded that the bigger the MRT is, the better the difference ratios are. MRT is used to control which nodes should be grouped and mapped together: the bigger it is, the more nodes could be grouped together, thus </w:t>
      </w:r>
      <w:r>
        <w:rPr>
          <w:rFonts w:ascii="Times New Roman" w:hAnsi="Times New Roman"/>
          <w:sz w:val="20"/>
          <w:szCs w:val="20"/>
        </w:rPr>
        <w:t>there is a</w:t>
      </w:r>
      <w:r w:rsidRPr="00831792">
        <w:rPr>
          <w:rFonts w:ascii="Times New Roman" w:hAnsi="Times New Roman"/>
          <w:sz w:val="20"/>
          <w:szCs w:val="20"/>
        </w:rPr>
        <w:t xml:space="preserve"> better chance to find a better mapping.</w:t>
      </w:r>
    </w:p>
    <w:p w:rsidR="00B52190" w:rsidRPr="00831792" w:rsidRDefault="00B52190" w:rsidP="00055C5C">
      <w:pPr>
        <w:ind w:firstLine="300"/>
        <w:rPr>
          <w:rFonts w:ascii="Times New Roman" w:hAnsi="Times New Roman"/>
          <w:sz w:val="20"/>
          <w:szCs w:val="20"/>
        </w:rPr>
      </w:pPr>
      <w:r w:rsidRPr="00831792">
        <w:rPr>
          <w:rFonts w:ascii="Times New Roman" w:hAnsi="Times New Roman"/>
          <w:sz w:val="20"/>
          <w:szCs w:val="20"/>
        </w:rPr>
        <w:t xml:space="preserve">Fig. 6 gives the difference ratios of 200 cases under different CCR values with MRT = 0.5. For all CCRs, in 7.5% - 8.5% cases among all 200 cases the </w:t>
      </w:r>
      <w:r>
        <w:rPr>
          <w:rFonts w:ascii="Times New Roman" w:hAnsi="Times New Roman"/>
          <w:sz w:val="20"/>
          <w:szCs w:val="20"/>
        </w:rPr>
        <w:t>resource-critical</w:t>
      </w:r>
      <w:r w:rsidRPr="00831792">
        <w:rPr>
          <w:rFonts w:ascii="Times New Roman" w:hAnsi="Times New Roman"/>
          <w:sz w:val="20"/>
          <w:szCs w:val="20"/>
        </w:rPr>
        <w:t xml:space="preserve"> algorithm performs worse than the minimum EFT algorithm; in 13% - 19% cases they perform the same; in 72% - 78% cases, the former outperforms the lat</w:t>
      </w:r>
      <w:r>
        <w:rPr>
          <w:rFonts w:ascii="Times New Roman" w:hAnsi="Times New Roman"/>
          <w:sz w:val="20"/>
          <w:szCs w:val="20"/>
        </w:rPr>
        <w:t>t</w:t>
      </w:r>
      <w:r w:rsidRPr="00831792">
        <w:rPr>
          <w:rFonts w:ascii="Times New Roman" w:hAnsi="Times New Roman"/>
          <w:sz w:val="20"/>
          <w:szCs w:val="20"/>
        </w:rPr>
        <w:t xml:space="preserve">er. In Fig. 7, the average improvement ratio increases from 11.65% to 23.69% as the CCR increases. This shows that the </w:t>
      </w:r>
      <w:r>
        <w:rPr>
          <w:rFonts w:ascii="Times New Roman" w:hAnsi="Times New Roman"/>
          <w:sz w:val="20"/>
          <w:szCs w:val="20"/>
        </w:rPr>
        <w:t>resource-critical</w:t>
      </w:r>
      <w:r w:rsidRPr="00831792">
        <w:rPr>
          <w:rFonts w:ascii="Times New Roman" w:hAnsi="Times New Roman"/>
          <w:sz w:val="20"/>
          <w:szCs w:val="20"/>
        </w:rPr>
        <w:t xml:space="preserve"> algorithm works better where communication cost plays a heavier role. </w:t>
      </w:r>
      <w:r>
        <w:rPr>
          <w:rFonts w:ascii="Times New Roman" w:hAnsi="Times New Roman"/>
          <w:sz w:val="20"/>
          <w:szCs w:val="20"/>
        </w:rPr>
        <w:t>In the extreme circumstance in which</w:t>
      </w:r>
      <w:r w:rsidRPr="00831792">
        <w:rPr>
          <w:rFonts w:ascii="Times New Roman" w:hAnsi="Times New Roman"/>
          <w:sz w:val="20"/>
          <w:szCs w:val="20"/>
        </w:rPr>
        <w:t xml:space="preserve"> there is no communication cost, our algorithm will degrade to the minimum EFT algorithm.</w:t>
      </w:r>
    </w:p>
    <w:p w:rsidR="00B52190" w:rsidRPr="00831792" w:rsidRDefault="00B52190" w:rsidP="009E1724">
      <w:pPr>
        <w:ind w:firstLineChars="150" w:firstLine="31680"/>
        <w:rPr>
          <w:rFonts w:ascii="Times New Roman" w:hAnsi="Times New Roman"/>
          <w:sz w:val="20"/>
          <w:szCs w:val="20"/>
        </w:rPr>
        <w:sectPr w:rsidR="00B52190" w:rsidRPr="00831792" w:rsidSect="006B44B7">
          <w:type w:val="continuous"/>
          <w:pgSz w:w="12247" w:h="15819" w:code="1"/>
          <w:pgMar w:top="1077" w:right="1077" w:bottom="1077" w:left="1077" w:header="851" w:footer="992" w:gutter="0"/>
          <w:cols w:space="425"/>
          <w:docGrid w:type="linesAndChars" w:linePitch="312"/>
        </w:sectPr>
      </w:pPr>
    </w:p>
    <w:p w:rsidR="00B52190" w:rsidRPr="00831792" w:rsidRDefault="00B52190" w:rsidP="00E40AD3">
      <w:pPr>
        <w:rPr>
          <w:rFonts w:ascii="Times New Roman" w:hAnsi="Times New Roman"/>
          <w:sz w:val="18"/>
          <w:szCs w:val="18"/>
        </w:rPr>
      </w:pPr>
      <w:r w:rsidRPr="009E1724">
        <w:rPr>
          <w:rFonts w:ascii="Times New Roman" w:hAnsi="Times New Roman"/>
          <w:noProof/>
          <w:sz w:val="20"/>
          <w:szCs w:val="20"/>
          <w:lang w:eastAsia="en-US"/>
        </w:rPr>
        <w:pict>
          <v:shape id="Picture 85" o:spid="_x0000_i1088" type="#_x0000_t75" style="width:224.25pt;height:2in;visibility:visible">
            <v:imagedata r:id="rId23" o:title=""/>
          </v:shape>
        </w:pict>
      </w:r>
    </w:p>
    <w:p w:rsidR="00B52190" w:rsidRPr="00831792" w:rsidRDefault="00B52190" w:rsidP="00E40AD3">
      <w:pPr>
        <w:rPr>
          <w:rFonts w:ascii="Times New Roman" w:hAnsi="Times New Roman"/>
          <w:sz w:val="20"/>
          <w:szCs w:val="20"/>
        </w:rPr>
      </w:pPr>
      <w:r w:rsidRPr="005F4BDC">
        <w:rPr>
          <w:rFonts w:ascii="Times New Roman" w:hAnsi="Times New Roman"/>
          <w:sz w:val="20"/>
          <w:szCs w:val="20"/>
        </w:rPr>
        <w:t>Fig. 4. Difference ratio under various MRTs with CCR=1.</w:t>
      </w:r>
      <w:r w:rsidRPr="00831792">
        <w:rPr>
          <w:rFonts w:ascii="Times New Roman" w:hAnsi="Times New Roman"/>
          <w:sz w:val="20"/>
          <w:szCs w:val="20"/>
        </w:rPr>
        <w:t xml:space="preserve"> </w:t>
      </w:r>
      <w:r w:rsidRPr="009E1724">
        <w:rPr>
          <w:rFonts w:ascii="Times New Roman" w:hAnsi="Times New Roman"/>
          <w:noProof/>
          <w:sz w:val="20"/>
          <w:szCs w:val="20"/>
          <w:lang w:eastAsia="en-US"/>
        </w:rPr>
        <w:pict>
          <v:shape id="Picture 78" o:spid="_x0000_i1089" type="#_x0000_t75" style="width:223.5pt;height:2in;visibility:visible">
            <v:imagedata r:id="rId24" o:title=""/>
          </v:shape>
        </w:pict>
      </w:r>
    </w:p>
    <w:p w:rsidR="00B52190" w:rsidRPr="005F4BDC" w:rsidRDefault="00B52190" w:rsidP="00E40AD3">
      <w:pPr>
        <w:rPr>
          <w:rFonts w:ascii="Times New Roman" w:hAnsi="Times New Roman"/>
          <w:sz w:val="20"/>
          <w:szCs w:val="20"/>
        </w:rPr>
      </w:pPr>
      <w:r w:rsidRPr="005F4BDC">
        <w:rPr>
          <w:rFonts w:ascii="Times New Roman" w:hAnsi="Times New Roman"/>
          <w:sz w:val="20"/>
          <w:szCs w:val="20"/>
        </w:rPr>
        <w:t>Fig. 5. Average improvement ratio under various MRTs with CCR=1.</w:t>
      </w:r>
    </w:p>
    <w:p w:rsidR="00B52190" w:rsidRPr="00831792" w:rsidRDefault="00B52190" w:rsidP="009F00D3">
      <w:pPr>
        <w:ind w:firstLine="300"/>
        <w:rPr>
          <w:rFonts w:ascii="Times New Roman" w:hAnsi="Times New Roman"/>
          <w:sz w:val="18"/>
          <w:szCs w:val="18"/>
        </w:rPr>
        <w:sectPr w:rsidR="00B52190" w:rsidRPr="00831792" w:rsidSect="00E40AD3">
          <w:type w:val="continuous"/>
          <w:pgSz w:w="12247" w:h="15819" w:code="1"/>
          <w:pgMar w:top="1077" w:right="1077" w:bottom="1077" w:left="1077" w:header="851" w:footer="992" w:gutter="0"/>
          <w:cols w:num="2" w:space="425"/>
          <w:docGrid w:type="linesAndChars" w:linePitch="312"/>
        </w:sectPr>
      </w:pPr>
    </w:p>
    <w:p w:rsidR="00B52190" w:rsidRPr="00831792" w:rsidRDefault="00B52190" w:rsidP="00E303C8">
      <w:pPr>
        <w:rPr>
          <w:rFonts w:ascii="Times New Roman" w:hAnsi="Times New Roman"/>
          <w:sz w:val="18"/>
          <w:szCs w:val="18"/>
        </w:rPr>
      </w:pPr>
      <w:r w:rsidRPr="009E1724">
        <w:rPr>
          <w:rFonts w:ascii="Times New Roman" w:hAnsi="Times New Roman"/>
          <w:noProof/>
          <w:sz w:val="20"/>
          <w:szCs w:val="20"/>
          <w:lang w:eastAsia="en-US"/>
        </w:rPr>
        <w:pict>
          <v:shape id="Picture 81" o:spid="_x0000_i1090" type="#_x0000_t75" style="width:223.5pt;height:141.75pt;visibility:visible">
            <v:imagedata r:id="rId25" o:title=""/>
          </v:shape>
        </w:pict>
      </w:r>
    </w:p>
    <w:p w:rsidR="00B52190" w:rsidRPr="00831792" w:rsidRDefault="00B52190" w:rsidP="00E303C8">
      <w:pPr>
        <w:rPr>
          <w:rFonts w:ascii="Times New Roman" w:hAnsi="Times New Roman"/>
          <w:sz w:val="20"/>
          <w:szCs w:val="20"/>
        </w:rPr>
      </w:pPr>
      <w:r w:rsidRPr="005F4BDC">
        <w:rPr>
          <w:rFonts w:ascii="Times New Roman" w:hAnsi="Times New Roman"/>
          <w:sz w:val="20"/>
          <w:szCs w:val="20"/>
        </w:rPr>
        <w:t>Fig. 6. Difference ratio under various CCRs with MRT=0.5.</w:t>
      </w:r>
      <w:r w:rsidRPr="00831792">
        <w:rPr>
          <w:rFonts w:ascii="Times New Roman" w:hAnsi="Times New Roman"/>
          <w:sz w:val="20"/>
          <w:szCs w:val="20"/>
        </w:rPr>
        <w:t xml:space="preserve"> </w:t>
      </w:r>
      <w:r w:rsidRPr="009E1724">
        <w:rPr>
          <w:rFonts w:ascii="Times New Roman" w:hAnsi="Times New Roman"/>
          <w:noProof/>
          <w:sz w:val="20"/>
          <w:szCs w:val="20"/>
          <w:lang w:eastAsia="en-US"/>
        </w:rPr>
        <w:pict>
          <v:shape id="Picture 80" o:spid="_x0000_i1091" type="#_x0000_t75" style="width:224.25pt;height:141.75pt;visibility:visible">
            <v:imagedata r:id="rId26" o:title=""/>
          </v:shape>
        </w:pict>
      </w:r>
    </w:p>
    <w:p w:rsidR="00B52190" w:rsidRPr="005F4BDC" w:rsidRDefault="00B52190" w:rsidP="003759CF">
      <w:pPr>
        <w:rPr>
          <w:rFonts w:ascii="Times New Roman" w:hAnsi="Times New Roman"/>
          <w:sz w:val="20"/>
          <w:szCs w:val="20"/>
        </w:rPr>
      </w:pPr>
      <w:r w:rsidRPr="005F4BDC">
        <w:rPr>
          <w:rFonts w:ascii="Times New Roman" w:hAnsi="Times New Roman"/>
          <w:sz w:val="20"/>
          <w:szCs w:val="20"/>
        </w:rPr>
        <w:t>Fig. 7. Average improvement ratio under various CCRs with MRT=0.5.</w:t>
      </w:r>
    </w:p>
    <w:p w:rsidR="00B52190" w:rsidRPr="00831792" w:rsidRDefault="00B52190" w:rsidP="003759CF">
      <w:pPr>
        <w:rPr>
          <w:rFonts w:ascii="Times New Roman" w:hAnsi="Times New Roman"/>
          <w:sz w:val="18"/>
          <w:szCs w:val="18"/>
        </w:rPr>
        <w:sectPr w:rsidR="00B52190" w:rsidRPr="00831792" w:rsidSect="00E303C8">
          <w:type w:val="continuous"/>
          <w:pgSz w:w="12247" w:h="15819" w:code="1"/>
          <w:pgMar w:top="1077" w:right="1077" w:bottom="1077" w:left="1077" w:header="851" w:footer="992" w:gutter="0"/>
          <w:cols w:num="2" w:space="425"/>
          <w:docGrid w:type="linesAndChars" w:linePitch="312"/>
        </w:sectPr>
      </w:pPr>
    </w:p>
    <w:p w:rsidR="00B52190" w:rsidRPr="00831792" w:rsidRDefault="00B52190" w:rsidP="006856EB">
      <w:pPr>
        <w:rPr>
          <w:rFonts w:ascii="Times New Roman" w:hAnsi="Times New Roman"/>
          <w:sz w:val="20"/>
          <w:szCs w:val="20"/>
        </w:rPr>
      </w:pPr>
      <w:r w:rsidRPr="009E1724">
        <w:rPr>
          <w:rFonts w:ascii="Times New Roman" w:hAnsi="Times New Roman"/>
          <w:noProof/>
          <w:sz w:val="20"/>
          <w:szCs w:val="20"/>
          <w:lang w:eastAsia="en-US"/>
        </w:rPr>
        <w:pict>
          <v:shape id="Picture 201" o:spid="_x0000_i1092" type="#_x0000_t75" style="width:224.25pt;height:139.5pt;visibility:visible">
            <v:imagedata r:id="rId27" o:title=""/>
          </v:shape>
        </w:pict>
      </w:r>
    </w:p>
    <w:p w:rsidR="00B52190" w:rsidRPr="005F4BDC" w:rsidRDefault="00B52190" w:rsidP="00471473">
      <w:pPr>
        <w:rPr>
          <w:rFonts w:ascii="Times New Roman" w:hAnsi="Times New Roman"/>
          <w:sz w:val="20"/>
          <w:szCs w:val="20"/>
        </w:rPr>
      </w:pPr>
      <w:r w:rsidRPr="005F4BDC">
        <w:rPr>
          <w:rFonts w:ascii="Times New Roman" w:hAnsi="Times New Roman"/>
          <w:sz w:val="20"/>
          <w:szCs w:val="20"/>
        </w:rPr>
        <w:t>Fig. 8. Average improvement ratio under various branch numbers with CCR=1.0, MRT=0.5, depth=24.</w:t>
      </w:r>
    </w:p>
    <w:p w:rsidR="00B52190" w:rsidRPr="00831792" w:rsidRDefault="00B52190" w:rsidP="00471473">
      <w:pPr>
        <w:rPr>
          <w:rFonts w:ascii="Times New Roman" w:hAnsi="Times New Roman"/>
          <w:sz w:val="18"/>
          <w:szCs w:val="18"/>
        </w:rPr>
      </w:pPr>
      <w:r w:rsidRPr="009E1724">
        <w:rPr>
          <w:rFonts w:ascii="Times New Roman" w:hAnsi="Times New Roman"/>
          <w:noProof/>
          <w:sz w:val="20"/>
          <w:szCs w:val="20"/>
          <w:lang w:eastAsia="en-US"/>
        </w:rPr>
        <w:pict>
          <v:shape id="Picture 200" o:spid="_x0000_i1093" type="#_x0000_t75" style="width:224.25pt;height:139.5pt;visibility:visible">
            <v:imagedata r:id="rId28" o:title=""/>
          </v:shape>
        </w:pict>
      </w:r>
    </w:p>
    <w:p w:rsidR="00B52190" w:rsidRPr="005F4BDC" w:rsidRDefault="00B52190" w:rsidP="006856EB">
      <w:pPr>
        <w:rPr>
          <w:rFonts w:ascii="Times New Roman" w:hAnsi="Times New Roman"/>
          <w:sz w:val="20"/>
          <w:szCs w:val="20"/>
        </w:rPr>
      </w:pPr>
      <w:r w:rsidRPr="005F4BDC">
        <w:rPr>
          <w:rFonts w:ascii="Times New Roman" w:hAnsi="Times New Roman"/>
          <w:sz w:val="20"/>
          <w:szCs w:val="20"/>
        </w:rPr>
        <w:t>Fig. 9. Average improvement ratio under various depths with CCR=1.0, MRT=0.5, branch number=4.</w:t>
      </w:r>
    </w:p>
    <w:p w:rsidR="00B52190" w:rsidRPr="00831792" w:rsidRDefault="00B52190" w:rsidP="006856EB">
      <w:pPr>
        <w:rPr>
          <w:rFonts w:ascii="Times New Roman" w:hAnsi="Times New Roman"/>
          <w:sz w:val="20"/>
          <w:szCs w:val="20"/>
        </w:rPr>
        <w:sectPr w:rsidR="00B52190" w:rsidRPr="00831792" w:rsidSect="0070200B">
          <w:type w:val="continuous"/>
          <w:pgSz w:w="12247" w:h="15819" w:code="1"/>
          <w:pgMar w:top="1077" w:right="1077" w:bottom="1077" w:left="1077" w:header="851" w:footer="992" w:gutter="0"/>
          <w:cols w:num="2" w:space="425"/>
          <w:docGrid w:type="linesAndChars" w:linePitch="312"/>
        </w:sectPr>
      </w:pPr>
    </w:p>
    <w:p w:rsidR="00B52190" w:rsidRPr="00831792" w:rsidRDefault="00B52190" w:rsidP="003759CF">
      <w:pPr>
        <w:rPr>
          <w:rFonts w:ascii="Times New Roman" w:hAnsi="Times New Roman"/>
          <w:sz w:val="20"/>
          <w:szCs w:val="20"/>
        </w:rPr>
      </w:pPr>
      <w:r w:rsidRPr="00831792">
        <w:rPr>
          <w:rFonts w:ascii="Times New Roman" w:hAnsi="Times New Roman"/>
          <w:sz w:val="20"/>
          <w:szCs w:val="20"/>
        </w:rPr>
        <w:tab/>
        <w:t>In the second set of experiments, we discuss the influence of the branch number, the depth and the node number on the performance of these algorithms. Here CCR (Communication-to-Computation-Ratio) = 1.0 and Match Ratio Threshold (MRT) = 0.5.</w:t>
      </w:r>
    </w:p>
    <w:p w:rsidR="00B52190" w:rsidRPr="00831792" w:rsidRDefault="00B52190" w:rsidP="003759CF">
      <w:pPr>
        <w:rPr>
          <w:rFonts w:ascii="Times New Roman" w:hAnsi="Times New Roman"/>
          <w:sz w:val="20"/>
          <w:szCs w:val="20"/>
        </w:rPr>
      </w:pPr>
      <w:r w:rsidRPr="00831792">
        <w:rPr>
          <w:rFonts w:ascii="Times New Roman" w:hAnsi="Times New Roman"/>
          <w:sz w:val="20"/>
          <w:szCs w:val="20"/>
        </w:rPr>
        <w:tab/>
        <w:t xml:space="preserve">First, the depth of the workflows is set as 24 and the branch number varies from 4 to 12. As Fig. 8 shows, the average improvement ratio does not </w:t>
      </w:r>
      <w:r>
        <w:rPr>
          <w:rFonts w:ascii="Times New Roman" w:hAnsi="Times New Roman"/>
          <w:sz w:val="20"/>
          <w:szCs w:val="20"/>
        </w:rPr>
        <w:t>deviate much from</w:t>
      </w:r>
      <w:r w:rsidRPr="00831792">
        <w:rPr>
          <w:rFonts w:ascii="Times New Roman" w:hAnsi="Times New Roman"/>
          <w:sz w:val="20"/>
          <w:szCs w:val="20"/>
        </w:rPr>
        <w:t xml:space="preserve"> 45%. This is decided by the characteristic of the parameter sweep applications: the branches are independent from each other except </w:t>
      </w:r>
      <w:r>
        <w:rPr>
          <w:rFonts w:ascii="Times New Roman" w:hAnsi="Times New Roman"/>
          <w:sz w:val="20"/>
          <w:szCs w:val="20"/>
        </w:rPr>
        <w:t xml:space="preserve">that they </w:t>
      </w:r>
      <w:r w:rsidRPr="00831792">
        <w:rPr>
          <w:rFonts w:ascii="Times New Roman" w:hAnsi="Times New Roman"/>
          <w:sz w:val="20"/>
          <w:szCs w:val="20"/>
        </w:rPr>
        <w:t>shar</w:t>
      </w:r>
      <w:r>
        <w:rPr>
          <w:rFonts w:ascii="Times New Roman" w:hAnsi="Times New Roman"/>
          <w:sz w:val="20"/>
          <w:szCs w:val="20"/>
        </w:rPr>
        <w:t>e the same start and end nodes;</w:t>
      </w:r>
      <w:r w:rsidRPr="00831792">
        <w:rPr>
          <w:rFonts w:ascii="Times New Roman" w:hAnsi="Times New Roman"/>
          <w:sz w:val="20"/>
          <w:szCs w:val="20"/>
        </w:rPr>
        <w:t xml:space="preserve"> thus the branch number does not</w:t>
      </w:r>
      <w:r>
        <w:rPr>
          <w:rFonts w:ascii="Times New Roman" w:hAnsi="Times New Roman"/>
          <w:sz w:val="20"/>
          <w:szCs w:val="20"/>
        </w:rPr>
        <w:t xml:space="preserve"> much</w:t>
      </w:r>
      <w:r w:rsidRPr="00831792">
        <w:rPr>
          <w:rFonts w:ascii="Times New Roman" w:hAnsi="Times New Roman"/>
          <w:sz w:val="20"/>
          <w:szCs w:val="20"/>
        </w:rPr>
        <w:t xml:space="preserve"> influence grouping and correspondingly</w:t>
      </w:r>
      <w:r>
        <w:rPr>
          <w:rFonts w:ascii="Times New Roman" w:hAnsi="Times New Roman"/>
          <w:sz w:val="20"/>
          <w:szCs w:val="20"/>
        </w:rPr>
        <w:t xml:space="preserve"> does</w:t>
      </w:r>
      <w:r w:rsidRPr="00831792">
        <w:rPr>
          <w:rFonts w:ascii="Times New Roman" w:hAnsi="Times New Roman"/>
          <w:sz w:val="20"/>
          <w:szCs w:val="20"/>
        </w:rPr>
        <w:t xml:space="preserve"> not </w:t>
      </w:r>
      <w:r>
        <w:rPr>
          <w:rFonts w:ascii="Times New Roman" w:hAnsi="Times New Roman"/>
          <w:sz w:val="20"/>
          <w:szCs w:val="20"/>
        </w:rPr>
        <w:t xml:space="preserve">much </w:t>
      </w:r>
      <w:r w:rsidRPr="00831792">
        <w:rPr>
          <w:rFonts w:ascii="Times New Roman" w:hAnsi="Times New Roman"/>
          <w:sz w:val="20"/>
          <w:szCs w:val="20"/>
        </w:rPr>
        <w:t>influence</w:t>
      </w:r>
      <w:r>
        <w:rPr>
          <w:rFonts w:ascii="Times New Roman" w:hAnsi="Times New Roman"/>
          <w:sz w:val="20"/>
          <w:szCs w:val="20"/>
        </w:rPr>
        <w:t xml:space="preserve"> mapping</w:t>
      </w:r>
      <w:r w:rsidRPr="00831792">
        <w:rPr>
          <w:rFonts w:ascii="Times New Roman" w:hAnsi="Times New Roman"/>
          <w:sz w:val="20"/>
          <w:szCs w:val="20"/>
        </w:rPr>
        <w:t>.</w:t>
      </w:r>
    </w:p>
    <w:p w:rsidR="00B52190" w:rsidRPr="00831792" w:rsidRDefault="00B52190" w:rsidP="003759CF">
      <w:pPr>
        <w:rPr>
          <w:rFonts w:ascii="Times New Roman" w:hAnsi="Times New Roman"/>
          <w:sz w:val="20"/>
          <w:szCs w:val="20"/>
        </w:rPr>
      </w:pPr>
      <w:r w:rsidRPr="00831792">
        <w:rPr>
          <w:rFonts w:ascii="Times New Roman" w:hAnsi="Times New Roman"/>
          <w:sz w:val="20"/>
          <w:szCs w:val="20"/>
        </w:rPr>
        <w:tab/>
        <w:t xml:space="preserve">Second, we set the branch number of the workflows as 4 and vary the depth from 8 to 24. As seen from Fig. 9, the average improvement ratio of the </w:t>
      </w:r>
      <w:r>
        <w:rPr>
          <w:rFonts w:ascii="Times New Roman" w:hAnsi="Times New Roman"/>
          <w:sz w:val="20"/>
          <w:szCs w:val="20"/>
        </w:rPr>
        <w:t>resource-critical</w:t>
      </w:r>
      <w:r w:rsidRPr="00831792">
        <w:rPr>
          <w:rFonts w:ascii="Times New Roman" w:hAnsi="Times New Roman"/>
          <w:sz w:val="20"/>
          <w:szCs w:val="20"/>
        </w:rPr>
        <w:t xml:space="preserve"> algorithm over the minimum EFT algorithm increases from 23.13% to 43.45% as the depth increases. </w:t>
      </w:r>
      <w:r>
        <w:rPr>
          <w:rFonts w:ascii="Times New Roman" w:hAnsi="Times New Roman"/>
          <w:sz w:val="20"/>
          <w:szCs w:val="20"/>
        </w:rPr>
        <w:t>This is because the greater</w:t>
      </w:r>
      <w:r w:rsidRPr="00831792">
        <w:rPr>
          <w:rFonts w:ascii="Times New Roman" w:hAnsi="Times New Roman"/>
          <w:sz w:val="20"/>
          <w:szCs w:val="20"/>
        </w:rPr>
        <w:t xml:space="preserve"> the depth, the more chances </w:t>
      </w:r>
      <w:r>
        <w:rPr>
          <w:rFonts w:ascii="Times New Roman" w:hAnsi="Times New Roman"/>
          <w:sz w:val="20"/>
          <w:szCs w:val="20"/>
        </w:rPr>
        <w:t xml:space="preserve">there are </w:t>
      </w:r>
      <w:r w:rsidRPr="00831792">
        <w:rPr>
          <w:rFonts w:ascii="Times New Roman" w:hAnsi="Times New Roman"/>
          <w:sz w:val="20"/>
          <w:szCs w:val="20"/>
        </w:rPr>
        <w:t xml:space="preserve">that more nodes can </w:t>
      </w:r>
      <w:r>
        <w:rPr>
          <w:rFonts w:ascii="Times New Roman" w:hAnsi="Times New Roman"/>
          <w:sz w:val="20"/>
          <w:szCs w:val="20"/>
        </w:rPr>
        <w:t xml:space="preserve">be </w:t>
      </w:r>
      <w:r w:rsidRPr="00831792">
        <w:rPr>
          <w:rFonts w:ascii="Times New Roman" w:hAnsi="Times New Roman"/>
          <w:sz w:val="20"/>
          <w:szCs w:val="20"/>
        </w:rPr>
        <w:t>group</w:t>
      </w:r>
      <w:r>
        <w:rPr>
          <w:rFonts w:ascii="Times New Roman" w:hAnsi="Times New Roman"/>
          <w:sz w:val="20"/>
          <w:szCs w:val="20"/>
        </w:rPr>
        <w:t>ed</w:t>
      </w:r>
      <w:r w:rsidRPr="00831792">
        <w:rPr>
          <w:rFonts w:ascii="Times New Roman" w:hAnsi="Times New Roman"/>
          <w:sz w:val="20"/>
          <w:szCs w:val="20"/>
        </w:rPr>
        <w:t xml:space="preserve"> together to find the best mapping by trying all possible combinations.</w:t>
      </w:r>
    </w:p>
    <w:p w:rsidR="00B52190" w:rsidRPr="00831792" w:rsidRDefault="00B52190" w:rsidP="00111DDF">
      <w:pPr>
        <w:pStyle w:val="ListParagraph"/>
        <w:numPr>
          <w:ilvl w:val="0"/>
          <w:numId w:val="1"/>
        </w:numPr>
        <w:ind w:firstLineChars="0"/>
        <w:rPr>
          <w:rFonts w:ascii="Times New Roman" w:hAnsi="Times New Roman"/>
          <w:b/>
          <w:sz w:val="24"/>
          <w:szCs w:val="24"/>
        </w:rPr>
      </w:pPr>
      <w:r w:rsidRPr="00831792">
        <w:rPr>
          <w:rFonts w:ascii="Times New Roman" w:hAnsi="Times New Roman"/>
          <w:b/>
          <w:sz w:val="24"/>
          <w:szCs w:val="24"/>
        </w:rPr>
        <w:t>Conclusion and Future Work</w:t>
      </w:r>
    </w:p>
    <w:p w:rsidR="00B52190" w:rsidRPr="00831792" w:rsidRDefault="00B52190" w:rsidP="00DE7C54">
      <w:pPr>
        <w:ind w:firstLine="360"/>
        <w:rPr>
          <w:rFonts w:ascii="Times New Roman" w:hAnsi="Times New Roman"/>
          <w:sz w:val="20"/>
          <w:szCs w:val="20"/>
        </w:rPr>
      </w:pPr>
      <w:r w:rsidRPr="00831792">
        <w:rPr>
          <w:rFonts w:ascii="Times New Roman" w:hAnsi="Times New Roman"/>
          <w:sz w:val="20"/>
          <w:szCs w:val="20"/>
        </w:rPr>
        <w:t xml:space="preserve">In this paper, we investigate the problem of matchmaking scientific workflow onto resources in Grid environments. We combine the workflow mapping and scheduling together and present a new resource model to formalize the problem. By exploiting the fact that some jobs can only run on some resources, we propose a novel </w:t>
      </w:r>
      <w:r>
        <w:rPr>
          <w:rFonts w:ascii="Times New Roman" w:hAnsi="Times New Roman"/>
          <w:sz w:val="20"/>
          <w:szCs w:val="20"/>
        </w:rPr>
        <w:t>algorithm of resource-critical</w:t>
      </w:r>
      <w:r w:rsidRPr="00831792">
        <w:rPr>
          <w:rFonts w:ascii="Times New Roman" w:hAnsi="Times New Roman"/>
          <w:sz w:val="20"/>
          <w:szCs w:val="20"/>
        </w:rPr>
        <w:t xml:space="preserve"> workflow mapping</w:t>
      </w:r>
      <w:r>
        <w:rPr>
          <w:rFonts w:ascii="Times New Roman" w:hAnsi="Times New Roman"/>
          <w:sz w:val="20"/>
          <w:szCs w:val="20"/>
        </w:rPr>
        <w:t>,</w:t>
      </w:r>
      <w:r w:rsidRPr="00831792">
        <w:rPr>
          <w:rFonts w:ascii="Times New Roman" w:hAnsi="Times New Roman"/>
          <w:sz w:val="20"/>
          <w:szCs w:val="20"/>
        </w:rPr>
        <w:t xml:space="preserve"> which take advantage of the fact that some jobs can only run on a small number of resources and </w:t>
      </w:r>
      <w:r>
        <w:rPr>
          <w:rFonts w:ascii="Times New Roman" w:hAnsi="Times New Roman"/>
          <w:sz w:val="20"/>
          <w:szCs w:val="20"/>
        </w:rPr>
        <w:t xml:space="preserve">that </w:t>
      </w:r>
      <w:r w:rsidRPr="00831792">
        <w:rPr>
          <w:rFonts w:ascii="Times New Roman" w:hAnsi="Times New Roman"/>
          <w:sz w:val="20"/>
          <w:szCs w:val="20"/>
        </w:rPr>
        <w:t xml:space="preserve">mapping them together with their ancestor jobs can achieve better mapping results. By </w:t>
      </w:r>
      <w:r>
        <w:rPr>
          <w:rFonts w:ascii="Times New Roman" w:hAnsi="Times New Roman"/>
          <w:sz w:val="20"/>
          <w:szCs w:val="20"/>
        </w:rPr>
        <w:t xml:space="preserve">means of </w:t>
      </w:r>
      <w:r w:rsidRPr="00831792">
        <w:rPr>
          <w:rFonts w:ascii="Times New Roman" w:hAnsi="Times New Roman"/>
          <w:sz w:val="20"/>
          <w:szCs w:val="20"/>
        </w:rPr>
        <w:t>modeling experiments, we discuss the factors affect</w:t>
      </w:r>
      <w:r>
        <w:rPr>
          <w:rFonts w:ascii="Times New Roman" w:hAnsi="Times New Roman"/>
          <w:sz w:val="20"/>
          <w:szCs w:val="20"/>
        </w:rPr>
        <w:t>ing</w:t>
      </w:r>
      <w:r w:rsidRPr="00831792">
        <w:rPr>
          <w:rFonts w:ascii="Times New Roman" w:hAnsi="Times New Roman"/>
          <w:sz w:val="20"/>
          <w:szCs w:val="20"/>
        </w:rPr>
        <w:t xml:space="preserve"> the performance of the algorithm. And it has been demonstrated that the </w:t>
      </w:r>
      <w:r>
        <w:rPr>
          <w:rFonts w:ascii="Times New Roman" w:hAnsi="Times New Roman"/>
          <w:sz w:val="20"/>
          <w:szCs w:val="20"/>
        </w:rPr>
        <w:t>resource-critical</w:t>
      </w:r>
      <w:r w:rsidRPr="00831792">
        <w:rPr>
          <w:rFonts w:ascii="Times New Roman" w:hAnsi="Times New Roman"/>
          <w:sz w:val="20"/>
          <w:szCs w:val="20"/>
        </w:rPr>
        <w:t xml:space="preserve"> algorithm outperform the minimum EFT algorithm in various conditions.</w:t>
      </w:r>
    </w:p>
    <w:p w:rsidR="00B52190" w:rsidRPr="00831792" w:rsidRDefault="00B52190" w:rsidP="00DE7C54">
      <w:pPr>
        <w:ind w:firstLine="360"/>
        <w:rPr>
          <w:rFonts w:ascii="Times New Roman" w:hAnsi="Times New Roman"/>
          <w:sz w:val="20"/>
          <w:szCs w:val="20"/>
        </w:rPr>
      </w:pPr>
      <w:r w:rsidRPr="00831792">
        <w:rPr>
          <w:rFonts w:ascii="Times New Roman" w:hAnsi="Times New Roman"/>
          <w:sz w:val="20"/>
          <w:szCs w:val="20"/>
        </w:rPr>
        <w:t xml:space="preserve">The work described in this paper is intended to provide </w:t>
      </w:r>
      <w:r>
        <w:rPr>
          <w:rFonts w:ascii="Times New Roman" w:hAnsi="Times New Roman"/>
          <w:sz w:val="20"/>
          <w:szCs w:val="20"/>
        </w:rPr>
        <w:t xml:space="preserve">a </w:t>
      </w:r>
      <w:r w:rsidRPr="00831792">
        <w:rPr>
          <w:rFonts w:ascii="Times New Roman" w:hAnsi="Times New Roman"/>
          <w:sz w:val="20"/>
          <w:szCs w:val="20"/>
        </w:rPr>
        <w:t>theoretical foundation for our approach and</w:t>
      </w:r>
      <w:r>
        <w:rPr>
          <w:rFonts w:ascii="Times New Roman" w:hAnsi="Times New Roman"/>
          <w:sz w:val="20"/>
          <w:szCs w:val="20"/>
        </w:rPr>
        <w:t xml:space="preserve"> to</w:t>
      </w:r>
      <w:r w:rsidRPr="00831792">
        <w:rPr>
          <w:rFonts w:ascii="Times New Roman" w:hAnsi="Times New Roman"/>
          <w:sz w:val="20"/>
          <w:szCs w:val="20"/>
        </w:rPr>
        <w:t xml:space="preserve"> validate our algorithm (Section 4.3) for realistic scenarios. We are currently working to complete the deployment of the system for specific high performance parameter sweep problems from the QuakeSim and CICC projects.</w:t>
      </w:r>
    </w:p>
    <w:p w:rsidR="00B52190" w:rsidRDefault="00B52190" w:rsidP="00693D42">
      <w:pPr>
        <w:ind w:firstLine="360"/>
        <w:rPr>
          <w:rFonts w:ascii="Times New Roman" w:hAnsi="Times New Roman"/>
          <w:sz w:val="20"/>
          <w:szCs w:val="20"/>
        </w:rPr>
      </w:pPr>
      <w:r w:rsidRPr="00831792">
        <w:rPr>
          <w:rFonts w:ascii="Times New Roman" w:hAnsi="Times New Roman"/>
          <w:sz w:val="20"/>
          <w:szCs w:val="20"/>
        </w:rPr>
        <w:t>This work is funded by the National Aeronautics and Space Administration’s Advanced Information Systems Technology program.</w:t>
      </w:r>
    </w:p>
    <w:p w:rsidR="00B52190" w:rsidRPr="00831792" w:rsidRDefault="00B52190" w:rsidP="00693D42">
      <w:pPr>
        <w:ind w:firstLine="360"/>
        <w:rPr>
          <w:rFonts w:ascii="Times New Roman" w:hAnsi="Times New Roman"/>
          <w:b/>
          <w:sz w:val="20"/>
          <w:szCs w:val="20"/>
        </w:rPr>
      </w:pPr>
    </w:p>
    <w:p w:rsidR="00B52190" w:rsidRPr="00831792" w:rsidRDefault="00B52190" w:rsidP="00895043">
      <w:pPr>
        <w:rPr>
          <w:rFonts w:ascii="Times New Roman" w:hAnsi="Times New Roman"/>
          <w:b/>
          <w:sz w:val="24"/>
          <w:szCs w:val="24"/>
        </w:rPr>
      </w:pPr>
      <w:r w:rsidRPr="00831792">
        <w:rPr>
          <w:rFonts w:ascii="Times New Roman" w:hAnsi="Times New Roman"/>
          <w:b/>
          <w:sz w:val="24"/>
          <w:szCs w:val="24"/>
        </w:rPr>
        <w:t>References</w:t>
      </w:r>
    </w:p>
    <w:p w:rsidR="00B52190" w:rsidRPr="00831792" w:rsidRDefault="00B52190" w:rsidP="00203AD4">
      <w:pPr>
        <w:pStyle w:val="ListParagraph"/>
        <w:numPr>
          <w:ilvl w:val="0"/>
          <w:numId w:val="12"/>
        </w:numPr>
        <w:ind w:firstLineChars="0"/>
        <w:rPr>
          <w:rFonts w:ascii="Times New Roman" w:hAnsi="Times New Roman"/>
          <w:sz w:val="20"/>
          <w:szCs w:val="20"/>
        </w:rPr>
      </w:pPr>
      <w:r w:rsidRPr="00831792">
        <w:rPr>
          <w:rFonts w:ascii="Times New Roman" w:hAnsi="Times New Roman"/>
          <w:sz w:val="20"/>
          <w:szCs w:val="20"/>
        </w:rPr>
        <w:t xml:space="preserve">The QuakeSim project. </w:t>
      </w:r>
      <w:hyperlink r:id="rId29" w:history="1">
        <w:r w:rsidRPr="00831792">
          <w:rPr>
            <w:rStyle w:val="Hyperlink"/>
            <w:rFonts w:ascii="Times New Roman" w:hAnsi="Times New Roman"/>
            <w:sz w:val="20"/>
            <w:szCs w:val="20"/>
          </w:rPr>
          <w:t>http://quakesim.jpl.nasa.gov/</w:t>
        </w:r>
      </w:hyperlink>
      <w:r w:rsidRPr="00831792">
        <w:rPr>
          <w:rFonts w:ascii="Times New Roman" w:hAnsi="Times New Roman"/>
          <w:sz w:val="20"/>
          <w:szCs w:val="20"/>
        </w:rPr>
        <w:t>.</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X. Dong, K.</w:t>
      </w:r>
      <w:r w:rsidRPr="00831792">
        <w:rPr>
          <w:rFonts w:ascii="Times New Roman" w:hAnsi="Times New Roman"/>
          <w:sz w:val="20"/>
          <w:szCs w:val="20"/>
        </w:rPr>
        <w:t xml:space="preserve"> Gilbert, R</w:t>
      </w:r>
      <w:r>
        <w:rPr>
          <w:rFonts w:ascii="Times New Roman" w:hAnsi="Times New Roman"/>
          <w:sz w:val="20"/>
          <w:szCs w:val="20"/>
        </w:rPr>
        <w:t>.</w:t>
      </w:r>
      <w:r w:rsidRPr="00831792">
        <w:rPr>
          <w:rFonts w:ascii="Times New Roman" w:hAnsi="Times New Roman"/>
          <w:sz w:val="20"/>
          <w:szCs w:val="20"/>
        </w:rPr>
        <w:t xml:space="preserve"> Guha, J</w:t>
      </w:r>
      <w:r>
        <w:rPr>
          <w:rFonts w:ascii="Times New Roman" w:hAnsi="Times New Roman"/>
          <w:sz w:val="20"/>
          <w:szCs w:val="20"/>
        </w:rPr>
        <w:t>.</w:t>
      </w:r>
      <w:r w:rsidRPr="00831792">
        <w:rPr>
          <w:rFonts w:ascii="Times New Roman" w:hAnsi="Times New Roman"/>
          <w:sz w:val="20"/>
          <w:szCs w:val="20"/>
        </w:rPr>
        <w:t xml:space="preserve"> Kim, M</w:t>
      </w:r>
      <w:r>
        <w:rPr>
          <w:rFonts w:ascii="Times New Roman" w:hAnsi="Times New Roman"/>
          <w:sz w:val="20"/>
          <w:szCs w:val="20"/>
        </w:rPr>
        <w:t>.</w:t>
      </w:r>
      <w:r w:rsidRPr="00831792">
        <w:rPr>
          <w:rFonts w:ascii="Times New Roman" w:hAnsi="Times New Roman"/>
          <w:sz w:val="20"/>
          <w:szCs w:val="20"/>
        </w:rPr>
        <w:t xml:space="preserve"> E. Pierce, G</w:t>
      </w:r>
      <w:r>
        <w:rPr>
          <w:rFonts w:ascii="Times New Roman" w:hAnsi="Times New Roman"/>
          <w:sz w:val="20"/>
          <w:szCs w:val="20"/>
        </w:rPr>
        <w:t>.</w:t>
      </w:r>
      <w:r w:rsidRPr="00831792">
        <w:rPr>
          <w:rFonts w:ascii="Times New Roman" w:hAnsi="Times New Roman"/>
          <w:sz w:val="20"/>
          <w:szCs w:val="20"/>
        </w:rPr>
        <w:t xml:space="preserve"> C. Fox and D</w:t>
      </w:r>
      <w:r>
        <w:rPr>
          <w:rFonts w:ascii="Times New Roman" w:hAnsi="Times New Roman"/>
          <w:sz w:val="20"/>
          <w:szCs w:val="20"/>
        </w:rPr>
        <w:t>. J. Wild,</w:t>
      </w:r>
      <w:r w:rsidRPr="00831792">
        <w:rPr>
          <w:rFonts w:ascii="Times New Roman" w:hAnsi="Times New Roman"/>
          <w:sz w:val="20"/>
          <w:szCs w:val="20"/>
        </w:rPr>
        <w:t xml:space="preserve"> </w:t>
      </w:r>
      <w:r>
        <w:rPr>
          <w:rFonts w:ascii="Times New Roman" w:hAnsi="Times New Roman"/>
          <w:sz w:val="20"/>
          <w:szCs w:val="20"/>
        </w:rPr>
        <w:t>Smart m</w:t>
      </w:r>
      <w:r w:rsidRPr="00831792">
        <w:rPr>
          <w:rFonts w:ascii="Times New Roman" w:hAnsi="Times New Roman"/>
          <w:sz w:val="20"/>
          <w:szCs w:val="20"/>
        </w:rPr>
        <w:t xml:space="preserve">ining of </w:t>
      </w:r>
      <w:r>
        <w:rPr>
          <w:rFonts w:ascii="Times New Roman" w:hAnsi="Times New Roman"/>
          <w:sz w:val="20"/>
          <w:szCs w:val="20"/>
        </w:rPr>
        <w:t>drug d</w:t>
      </w:r>
      <w:r w:rsidRPr="00831792">
        <w:rPr>
          <w:rFonts w:ascii="Times New Roman" w:hAnsi="Times New Roman"/>
          <w:sz w:val="20"/>
          <w:szCs w:val="20"/>
        </w:rPr>
        <w:t xml:space="preserve">iscovery </w:t>
      </w:r>
      <w:r>
        <w:rPr>
          <w:rFonts w:ascii="Times New Roman" w:hAnsi="Times New Roman"/>
          <w:sz w:val="20"/>
          <w:szCs w:val="20"/>
        </w:rPr>
        <w:t>i</w:t>
      </w:r>
      <w:r w:rsidRPr="00831792">
        <w:rPr>
          <w:rFonts w:ascii="Times New Roman" w:hAnsi="Times New Roman"/>
          <w:sz w:val="20"/>
          <w:szCs w:val="20"/>
        </w:rPr>
        <w:t>nformation: A web service and workflow infrastructure</w:t>
      </w:r>
      <w:r>
        <w:rPr>
          <w:rFonts w:ascii="Times New Roman" w:hAnsi="Times New Roman"/>
          <w:sz w:val="20"/>
          <w:szCs w:val="20"/>
        </w:rPr>
        <w:t>,</w:t>
      </w:r>
      <w:r w:rsidRPr="00831792">
        <w:rPr>
          <w:rFonts w:ascii="Times New Roman" w:hAnsi="Times New Roman"/>
          <w:sz w:val="20"/>
          <w:szCs w:val="20"/>
        </w:rPr>
        <w:t xml:space="preserve"> Submitted to Journal of Chemical Information and Modeling October 2006.</w:t>
      </w:r>
    </w:p>
    <w:p w:rsidR="00B52190" w:rsidRPr="00831792" w:rsidRDefault="00B52190" w:rsidP="00203AD4">
      <w:pPr>
        <w:pStyle w:val="ListParagraph"/>
        <w:numPr>
          <w:ilvl w:val="0"/>
          <w:numId w:val="12"/>
        </w:numPr>
        <w:ind w:firstLineChars="0"/>
        <w:rPr>
          <w:rFonts w:ascii="Times New Roman" w:hAnsi="Times New Roman"/>
          <w:sz w:val="20"/>
          <w:szCs w:val="20"/>
        </w:rPr>
      </w:pPr>
      <w:r w:rsidRPr="00831792">
        <w:rPr>
          <w:rFonts w:ascii="Times New Roman" w:hAnsi="Times New Roman"/>
          <w:sz w:val="20"/>
          <w:szCs w:val="20"/>
        </w:rPr>
        <w:t xml:space="preserve">Geophysical </w:t>
      </w:r>
      <w:r>
        <w:rPr>
          <w:rFonts w:ascii="Times New Roman" w:hAnsi="Times New Roman"/>
          <w:sz w:val="20"/>
          <w:szCs w:val="20"/>
        </w:rPr>
        <w:t>f</w:t>
      </w:r>
      <w:r w:rsidRPr="00831792">
        <w:rPr>
          <w:rFonts w:ascii="Times New Roman" w:hAnsi="Times New Roman"/>
          <w:sz w:val="20"/>
          <w:szCs w:val="20"/>
        </w:rPr>
        <w:t xml:space="preserve">inite </w:t>
      </w:r>
      <w:r>
        <w:rPr>
          <w:rFonts w:ascii="Times New Roman" w:hAnsi="Times New Roman"/>
          <w:sz w:val="20"/>
          <w:szCs w:val="20"/>
        </w:rPr>
        <w:t>element s</w:t>
      </w:r>
      <w:r w:rsidRPr="00831792">
        <w:rPr>
          <w:rFonts w:ascii="Times New Roman" w:hAnsi="Times New Roman"/>
          <w:sz w:val="20"/>
          <w:szCs w:val="20"/>
        </w:rPr>
        <w:t xml:space="preserve">imulation </w:t>
      </w:r>
      <w:r>
        <w:rPr>
          <w:rFonts w:ascii="Times New Roman" w:hAnsi="Times New Roman"/>
          <w:sz w:val="20"/>
          <w:szCs w:val="20"/>
        </w:rPr>
        <w:t>t</w:t>
      </w:r>
      <w:r w:rsidRPr="00831792">
        <w:rPr>
          <w:rFonts w:ascii="Times New Roman" w:hAnsi="Times New Roman"/>
          <w:sz w:val="20"/>
          <w:szCs w:val="20"/>
        </w:rPr>
        <w:t xml:space="preserve">ool. </w:t>
      </w:r>
      <w:hyperlink r:id="rId30" w:history="1">
        <w:r w:rsidRPr="00831792">
          <w:rPr>
            <w:rFonts w:ascii="Times New Roman" w:hAnsi="Times New Roman"/>
            <w:sz w:val="20"/>
            <w:szCs w:val="20"/>
          </w:rPr>
          <w:t>Http://www.openchannelfoundation.org/projects/GeoFEST/</w:t>
        </w:r>
      </w:hyperlink>
      <w:r w:rsidRPr="00831792">
        <w:rPr>
          <w:rFonts w:ascii="Times New Roman" w:hAnsi="Times New Roman"/>
          <w:sz w:val="20"/>
          <w:szCs w:val="20"/>
        </w:rPr>
        <w:t>.</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C. E. Catlett,</w:t>
      </w:r>
      <w:r w:rsidRPr="00831792">
        <w:rPr>
          <w:rFonts w:ascii="Times New Roman" w:hAnsi="Times New Roman"/>
          <w:sz w:val="20"/>
          <w:szCs w:val="20"/>
        </w:rPr>
        <w:t xml:space="preserve"> TeraGrid: A </w:t>
      </w:r>
      <w:r>
        <w:rPr>
          <w:rFonts w:ascii="Times New Roman" w:hAnsi="Times New Roman"/>
          <w:sz w:val="20"/>
          <w:szCs w:val="20"/>
        </w:rPr>
        <w:t>f</w:t>
      </w:r>
      <w:r w:rsidRPr="00831792">
        <w:rPr>
          <w:rFonts w:ascii="Times New Roman" w:hAnsi="Times New Roman"/>
          <w:sz w:val="20"/>
          <w:szCs w:val="20"/>
        </w:rPr>
        <w:t>oundat</w:t>
      </w:r>
      <w:r>
        <w:rPr>
          <w:rFonts w:ascii="Times New Roman" w:hAnsi="Times New Roman"/>
          <w:sz w:val="20"/>
          <w:szCs w:val="20"/>
        </w:rPr>
        <w:t xml:space="preserve">ion for US cyberinfrastructure, Proceedings of </w:t>
      </w:r>
      <w:r w:rsidRPr="00831792">
        <w:rPr>
          <w:rFonts w:ascii="Times New Roman" w:hAnsi="Times New Roman"/>
          <w:sz w:val="20"/>
          <w:szCs w:val="20"/>
        </w:rPr>
        <w:t xml:space="preserve">NPC 2005. </w:t>
      </w:r>
      <w:hyperlink r:id="rId31" w:history="1">
        <w:r w:rsidRPr="00831792">
          <w:rPr>
            <w:rFonts w:ascii="Times New Roman" w:hAnsi="Times New Roman"/>
          </w:rPr>
          <w:t>http://www.teragrid.org</w:t>
        </w:r>
      </w:hyperlink>
      <w:r w:rsidRPr="00831792">
        <w:rPr>
          <w:rFonts w:ascii="Times New Roman" w:hAnsi="Times New Roman"/>
          <w:sz w:val="20"/>
          <w:szCs w:val="20"/>
        </w:rPr>
        <w:t>.</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H.</w:t>
      </w:r>
      <w:r w:rsidRPr="00831792">
        <w:rPr>
          <w:rFonts w:ascii="Times New Roman" w:hAnsi="Times New Roman"/>
          <w:sz w:val="20"/>
          <w:szCs w:val="20"/>
        </w:rPr>
        <w:t xml:space="preserve"> Zhao and R</w:t>
      </w:r>
      <w:r>
        <w:rPr>
          <w:rFonts w:ascii="Times New Roman" w:hAnsi="Times New Roman"/>
          <w:sz w:val="20"/>
          <w:szCs w:val="20"/>
        </w:rPr>
        <w:t>.</w:t>
      </w:r>
      <w:r w:rsidRPr="00831792">
        <w:rPr>
          <w:rFonts w:ascii="Times New Roman" w:hAnsi="Times New Roman"/>
          <w:sz w:val="20"/>
          <w:szCs w:val="20"/>
        </w:rPr>
        <w:t xml:space="preserve"> Sakellariou</w:t>
      </w:r>
      <w:r>
        <w:rPr>
          <w:rFonts w:ascii="Times New Roman" w:hAnsi="Times New Roman"/>
          <w:sz w:val="20"/>
          <w:szCs w:val="20"/>
        </w:rPr>
        <w:t>, An e</w:t>
      </w:r>
      <w:r w:rsidRPr="00831792">
        <w:rPr>
          <w:rFonts w:ascii="Times New Roman" w:hAnsi="Times New Roman"/>
          <w:sz w:val="20"/>
          <w:szCs w:val="20"/>
        </w:rPr>
        <w:t xml:space="preserve">xperimental </w:t>
      </w:r>
      <w:r>
        <w:rPr>
          <w:rFonts w:ascii="Times New Roman" w:hAnsi="Times New Roman"/>
          <w:sz w:val="20"/>
          <w:szCs w:val="20"/>
        </w:rPr>
        <w:t>i</w:t>
      </w:r>
      <w:r w:rsidRPr="00831792">
        <w:rPr>
          <w:rFonts w:ascii="Times New Roman" w:hAnsi="Times New Roman"/>
          <w:sz w:val="20"/>
          <w:szCs w:val="20"/>
        </w:rPr>
        <w:t xml:space="preserve">nvestigation into the </w:t>
      </w:r>
      <w:r>
        <w:rPr>
          <w:rFonts w:ascii="Times New Roman" w:hAnsi="Times New Roman"/>
          <w:sz w:val="20"/>
          <w:szCs w:val="20"/>
        </w:rPr>
        <w:t>r</w:t>
      </w:r>
      <w:r w:rsidRPr="00831792">
        <w:rPr>
          <w:rFonts w:ascii="Times New Roman" w:hAnsi="Times New Roman"/>
          <w:sz w:val="20"/>
          <w:szCs w:val="20"/>
        </w:rPr>
        <w:t xml:space="preserve">ank </w:t>
      </w:r>
      <w:r>
        <w:rPr>
          <w:rFonts w:ascii="Times New Roman" w:hAnsi="Times New Roman"/>
          <w:sz w:val="20"/>
          <w:szCs w:val="20"/>
        </w:rPr>
        <w:t>function of the h</w:t>
      </w:r>
      <w:r w:rsidRPr="00831792">
        <w:rPr>
          <w:rFonts w:ascii="Times New Roman" w:hAnsi="Times New Roman"/>
          <w:sz w:val="20"/>
          <w:szCs w:val="20"/>
        </w:rPr>
        <w:t xml:space="preserve">eterogeneous </w:t>
      </w:r>
      <w:r>
        <w:rPr>
          <w:rFonts w:ascii="Times New Roman" w:hAnsi="Times New Roman"/>
          <w:sz w:val="20"/>
          <w:szCs w:val="20"/>
        </w:rPr>
        <w:t>e</w:t>
      </w:r>
      <w:r w:rsidRPr="00831792">
        <w:rPr>
          <w:rFonts w:ascii="Times New Roman" w:hAnsi="Times New Roman"/>
          <w:sz w:val="20"/>
          <w:szCs w:val="20"/>
        </w:rPr>
        <w:t xml:space="preserve">arliest </w:t>
      </w:r>
      <w:r>
        <w:rPr>
          <w:rFonts w:ascii="Times New Roman" w:hAnsi="Times New Roman"/>
          <w:sz w:val="20"/>
          <w:szCs w:val="20"/>
        </w:rPr>
        <w:t>finish time scheduling algorithm,</w:t>
      </w:r>
      <w:r w:rsidRPr="00831792">
        <w:rPr>
          <w:rFonts w:ascii="Times New Roman" w:hAnsi="Times New Roman"/>
          <w:sz w:val="20"/>
          <w:szCs w:val="20"/>
        </w:rPr>
        <w:t xml:space="preserve"> </w:t>
      </w:r>
      <w:r>
        <w:rPr>
          <w:rFonts w:ascii="Times New Roman" w:hAnsi="Times New Roman"/>
          <w:sz w:val="20"/>
          <w:szCs w:val="20"/>
        </w:rPr>
        <w:t xml:space="preserve">Proceedings of </w:t>
      </w:r>
      <w:r w:rsidRPr="00831792">
        <w:rPr>
          <w:rFonts w:ascii="Times New Roman" w:hAnsi="Times New Roman"/>
          <w:sz w:val="20"/>
          <w:szCs w:val="20"/>
        </w:rPr>
        <w:t>Euro-Par’03, LNCS 2790, Springer, 2003.</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 xml:space="preserve">R. Sakellariou and H. Zhao, </w:t>
      </w:r>
      <w:r w:rsidRPr="00831792">
        <w:rPr>
          <w:rFonts w:ascii="Times New Roman" w:hAnsi="Times New Roman"/>
          <w:sz w:val="20"/>
          <w:szCs w:val="20"/>
        </w:rPr>
        <w:t xml:space="preserve">A </w:t>
      </w:r>
      <w:r>
        <w:rPr>
          <w:rFonts w:ascii="Times New Roman" w:hAnsi="Times New Roman"/>
          <w:sz w:val="20"/>
          <w:szCs w:val="20"/>
        </w:rPr>
        <w:t>h</w:t>
      </w:r>
      <w:r w:rsidRPr="00831792">
        <w:rPr>
          <w:rFonts w:ascii="Times New Roman" w:hAnsi="Times New Roman"/>
          <w:sz w:val="20"/>
          <w:szCs w:val="20"/>
        </w:rPr>
        <w:t xml:space="preserve">ybrid </w:t>
      </w:r>
      <w:r>
        <w:rPr>
          <w:rFonts w:ascii="Times New Roman" w:hAnsi="Times New Roman"/>
          <w:sz w:val="20"/>
          <w:szCs w:val="20"/>
        </w:rPr>
        <w:t>heuristic for DAG s</w:t>
      </w:r>
      <w:r w:rsidRPr="00831792">
        <w:rPr>
          <w:rFonts w:ascii="Times New Roman" w:hAnsi="Times New Roman"/>
          <w:sz w:val="20"/>
          <w:szCs w:val="20"/>
        </w:rPr>
        <w:t xml:space="preserve">cheduling on </w:t>
      </w:r>
      <w:r>
        <w:rPr>
          <w:rFonts w:ascii="Times New Roman" w:hAnsi="Times New Roman"/>
          <w:sz w:val="20"/>
          <w:szCs w:val="20"/>
        </w:rPr>
        <w:t>h</w:t>
      </w:r>
      <w:r w:rsidRPr="00831792">
        <w:rPr>
          <w:rFonts w:ascii="Times New Roman" w:hAnsi="Times New Roman"/>
          <w:sz w:val="20"/>
          <w:szCs w:val="20"/>
        </w:rPr>
        <w:t xml:space="preserve">eterogeneous </w:t>
      </w:r>
      <w:r>
        <w:rPr>
          <w:rFonts w:ascii="Times New Roman" w:hAnsi="Times New Roman"/>
          <w:sz w:val="20"/>
          <w:szCs w:val="20"/>
        </w:rPr>
        <w:t>s</w:t>
      </w:r>
      <w:r w:rsidRPr="00831792">
        <w:rPr>
          <w:rFonts w:ascii="Times New Roman" w:hAnsi="Times New Roman"/>
          <w:sz w:val="20"/>
          <w:szCs w:val="20"/>
        </w:rPr>
        <w:t xml:space="preserve">ystems. </w:t>
      </w:r>
      <w:r>
        <w:rPr>
          <w:rFonts w:ascii="Times New Roman" w:hAnsi="Times New Roman"/>
          <w:sz w:val="20"/>
          <w:szCs w:val="20"/>
        </w:rPr>
        <w:t xml:space="preserve">Proceedings of </w:t>
      </w:r>
      <w:r w:rsidRPr="00831792">
        <w:rPr>
          <w:rFonts w:ascii="Times New Roman" w:hAnsi="Times New Roman"/>
          <w:sz w:val="20"/>
          <w:szCs w:val="20"/>
        </w:rPr>
        <w:t>IPDPS’04.</w:t>
      </w:r>
    </w:p>
    <w:p w:rsidR="00B52190" w:rsidRPr="00FE65D9" w:rsidRDefault="00B52190" w:rsidP="00203AD4">
      <w:pPr>
        <w:pStyle w:val="ListParagraph"/>
        <w:numPr>
          <w:ilvl w:val="0"/>
          <w:numId w:val="12"/>
        </w:numPr>
        <w:ind w:firstLineChars="0"/>
        <w:rPr>
          <w:rFonts w:ascii="Times New Roman" w:hAnsi="Times New Roman"/>
          <w:sz w:val="20"/>
          <w:szCs w:val="20"/>
          <w:lang w:val="es-ES"/>
        </w:rPr>
      </w:pPr>
      <w:r>
        <w:rPr>
          <w:rFonts w:ascii="Times New Roman" w:hAnsi="Times New Roman"/>
          <w:sz w:val="20"/>
          <w:szCs w:val="20"/>
        </w:rPr>
        <w:t>D.</w:t>
      </w:r>
      <w:r w:rsidRPr="00A21A22">
        <w:rPr>
          <w:rFonts w:ascii="Times New Roman" w:hAnsi="Times New Roman"/>
          <w:sz w:val="20"/>
          <w:szCs w:val="20"/>
        </w:rPr>
        <w:t xml:space="preserve"> Thain, T</w:t>
      </w:r>
      <w:r>
        <w:rPr>
          <w:rFonts w:ascii="Times New Roman" w:hAnsi="Times New Roman"/>
          <w:sz w:val="20"/>
          <w:szCs w:val="20"/>
        </w:rPr>
        <w:t xml:space="preserve">. Tannenbaum, and M. Livny, </w:t>
      </w:r>
      <w:r w:rsidRPr="00A21A22">
        <w:rPr>
          <w:rFonts w:ascii="Times New Roman" w:hAnsi="Times New Roman"/>
          <w:sz w:val="20"/>
          <w:szCs w:val="20"/>
        </w:rPr>
        <w:t xml:space="preserve">Distributed </w:t>
      </w:r>
      <w:r>
        <w:rPr>
          <w:rFonts w:ascii="Times New Roman" w:hAnsi="Times New Roman"/>
          <w:sz w:val="20"/>
          <w:szCs w:val="20"/>
        </w:rPr>
        <w:t>c</w:t>
      </w:r>
      <w:r w:rsidRPr="00A21A22">
        <w:rPr>
          <w:rFonts w:ascii="Times New Roman" w:hAnsi="Times New Roman"/>
          <w:sz w:val="20"/>
          <w:szCs w:val="20"/>
        </w:rPr>
        <w:t xml:space="preserve">omputing in </w:t>
      </w:r>
      <w:r>
        <w:rPr>
          <w:rFonts w:ascii="Times New Roman" w:hAnsi="Times New Roman"/>
          <w:sz w:val="20"/>
          <w:szCs w:val="20"/>
        </w:rPr>
        <w:t>p</w:t>
      </w:r>
      <w:r w:rsidRPr="00A21A22">
        <w:rPr>
          <w:rFonts w:ascii="Times New Roman" w:hAnsi="Times New Roman"/>
          <w:sz w:val="20"/>
          <w:szCs w:val="20"/>
        </w:rPr>
        <w:t xml:space="preserve">ractice: The Condor </w:t>
      </w:r>
      <w:r>
        <w:rPr>
          <w:rFonts w:ascii="Times New Roman" w:hAnsi="Times New Roman"/>
          <w:sz w:val="20"/>
          <w:szCs w:val="20"/>
        </w:rPr>
        <w:t>experience,</w:t>
      </w:r>
      <w:r w:rsidRPr="00A21A22">
        <w:rPr>
          <w:rFonts w:ascii="Times New Roman" w:hAnsi="Times New Roman"/>
          <w:sz w:val="20"/>
          <w:szCs w:val="20"/>
        </w:rPr>
        <w:t xml:space="preserve"> Concurrency and Computation: Practice and Experience, Vol. 17, No. 2-4, pages 323-356, February-April, 2005. </w:t>
      </w:r>
      <w:hyperlink r:id="rId32" w:history="1">
        <w:r w:rsidRPr="00FE65D9">
          <w:rPr>
            <w:rFonts w:ascii="Times New Roman" w:hAnsi="Times New Roman"/>
            <w:lang w:val="es-ES"/>
          </w:rPr>
          <w:t>http://www.cs.wisc.edu/condor/</w:t>
        </w:r>
      </w:hyperlink>
      <w:r w:rsidRPr="00FE65D9">
        <w:rPr>
          <w:rFonts w:ascii="Times New Roman" w:hAnsi="Times New Roman"/>
          <w:sz w:val="20"/>
          <w:szCs w:val="20"/>
          <w:lang w:val="es-ES"/>
        </w:rPr>
        <w:t>.</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Y. Kwok and I.</w:t>
      </w:r>
      <w:r w:rsidRPr="00831792">
        <w:rPr>
          <w:rFonts w:ascii="Times New Roman" w:hAnsi="Times New Roman"/>
          <w:sz w:val="20"/>
          <w:szCs w:val="20"/>
        </w:rPr>
        <w:t xml:space="preserve"> Ahmad</w:t>
      </w:r>
      <w:r>
        <w:rPr>
          <w:rFonts w:ascii="Times New Roman" w:hAnsi="Times New Roman"/>
          <w:sz w:val="20"/>
          <w:szCs w:val="20"/>
        </w:rPr>
        <w:t>,</w:t>
      </w:r>
      <w:r w:rsidRPr="00831792">
        <w:rPr>
          <w:rFonts w:ascii="Times New Roman" w:hAnsi="Times New Roman"/>
          <w:sz w:val="20"/>
          <w:szCs w:val="20"/>
        </w:rPr>
        <w:t xml:space="preserve"> Static scheduling algorithms for allocating directed</w:t>
      </w:r>
      <w:r>
        <w:rPr>
          <w:rFonts w:ascii="Times New Roman" w:hAnsi="Times New Roman"/>
          <w:sz w:val="20"/>
          <w:szCs w:val="20"/>
        </w:rPr>
        <w:t xml:space="preserve"> task graphs to multiprocessors,</w:t>
      </w:r>
      <w:r w:rsidRPr="00831792">
        <w:rPr>
          <w:rFonts w:ascii="Times New Roman" w:hAnsi="Times New Roman"/>
          <w:sz w:val="20"/>
          <w:szCs w:val="20"/>
        </w:rPr>
        <w:t xml:space="preserve"> ACM Computing Surveys, 31(4): 406-471, 1999.</w:t>
      </w:r>
    </w:p>
    <w:p w:rsidR="00B52190" w:rsidRPr="00831792" w:rsidRDefault="00B52190" w:rsidP="00203AD4">
      <w:pPr>
        <w:pStyle w:val="ListParagraph"/>
        <w:numPr>
          <w:ilvl w:val="0"/>
          <w:numId w:val="12"/>
        </w:numPr>
        <w:ind w:firstLineChars="0"/>
        <w:rPr>
          <w:rFonts w:ascii="Times New Roman" w:hAnsi="Times New Roman"/>
          <w:sz w:val="20"/>
          <w:szCs w:val="20"/>
        </w:rPr>
      </w:pPr>
      <w:r w:rsidRPr="00831792">
        <w:rPr>
          <w:rFonts w:ascii="Times New Roman" w:hAnsi="Times New Roman"/>
          <w:sz w:val="20"/>
          <w:szCs w:val="20"/>
        </w:rPr>
        <w:t>R. Sakella</w:t>
      </w:r>
      <w:r>
        <w:rPr>
          <w:rFonts w:ascii="Times New Roman" w:hAnsi="Times New Roman"/>
          <w:sz w:val="20"/>
          <w:szCs w:val="20"/>
        </w:rPr>
        <w:t>riou and H. Zhao. A l</w:t>
      </w:r>
      <w:r w:rsidRPr="00831792">
        <w:rPr>
          <w:rFonts w:ascii="Times New Roman" w:hAnsi="Times New Roman"/>
          <w:sz w:val="20"/>
          <w:szCs w:val="20"/>
        </w:rPr>
        <w:t>ow-</w:t>
      </w:r>
      <w:r>
        <w:rPr>
          <w:rFonts w:ascii="Times New Roman" w:hAnsi="Times New Roman"/>
          <w:sz w:val="20"/>
          <w:szCs w:val="20"/>
        </w:rPr>
        <w:t>c</w:t>
      </w:r>
      <w:r w:rsidRPr="00831792">
        <w:rPr>
          <w:rFonts w:ascii="Times New Roman" w:hAnsi="Times New Roman"/>
          <w:sz w:val="20"/>
          <w:szCs w:val="20"/>
        </w:rPr>
        <w:t xml:space="preserve">ost </w:t>
      </w:r>
      <w:r>
        <w:rPr>
          <w:rFonts w:ascii="Times New Roman" w:hAnsi="Times New Roman"/>
          <w:sz w:val="20"/>
          <w:szCs w:val="20"/>
        </w:rPr>
        <w:t>r</w:t>
      </w:r>
      <w:r w:rsidRPr="00831792">
        <w:rPr>
          <w:rFonts w:ascii="Times New Roman" w:hAnsi="Times New Roman"/>
          <w:sz w:val="20"/>
          <w:szCs w:val="20"/>
        </w:rPr>
        <w:t xml:space="preserve">escheduling </w:t>
      </w:r>
      <w:r>
        <w:rPr>
          <w:rFonts w:ascii="Times New Roman" w:hAnsi="Times New Roman"/>
          <w:sz w:val="20"/>
          <w:szCs w:val="20"/>
        </w:rPr>
        <w:t>p</w:t>
      </w:r>
      <w:r w:rsidRPr="00831792">
        <w:rPr>
          <w:rFonts w:ascii="Times New Roman" w:hAnsi="Times New Roman"/>
          <w:sz w:val="20"/>
          <w:szCs w:val="20"/>
        </w:rPr>
        <w:t xml:space="preserve">olicy for </w:t>
      </w:r>
      <w:r>
        <w:rPr>
          <w:rFonts w:ascii="Times New Roman" w:hAnsi="Times New Roman"/>
          <w:sz w:val="20"/>
          <w:szCs w:val="20"/>
        </w:rPr>
        <w:t>e</w:t>
      </w:r>
      <w:r w:rsidRPr="00831792">
        <w:rPr>
          <w:rFonts w:ascii="Times New Roman" w:hAnsi="Times New Roman"/>
          <w:sz w:val="20"/>
          <w:szCs w:val="20"/>
        </w:rPr>
        <w:t xml:space="preserve">fficient </w:t>
      </w:r>
      <w:r>
        <w:rPr>
          <w:rFonts w:ascii="Times New Roman" w:hAnsi="Times New Roman"/>
          <w:sz w:val="20"/>
          <w:szCs w:val="20"/>
        </w:rPr>
        <w:t>m</w:t>
      </w:r>
      <w:r w:rsidRPr="00831792">
        <w:rPr>
          <w:rFonts w:ascii="Times New Roman" w:hAnsi="Times New Roman"/>
          <w:sz w:val="20"/>
          <w:szCs w:val="20"/>
        </w:rPr>
        <w:t xml:space="preserve">apping of </w:t>
      </w:r>
      <w:r>
        <w:rPr>
          <w:rFonts w:ascii="Times New Roman" w:hAnsi="Times New Roman"/>
          <w:sz w:val="20"/>
          <w:szCs w:val="20"/>
        </w:rPr>
        <w:t>w</w:t>
      </w:r>
      <w:r w:rsidRPr="00831792">
        <w:rPr>
          <w:rFonts w:ascii="Times New Roman" w:hAnsi="Times New Roman"/>
          <w:sz w:val="20"/>
          <w:szCs w:val="20"/>
        </w:rPr>
        <w:t xml:space="preserve">orkflows on Grid </w:t>
      </w:r>
      <w:r>
        <w:rPr>
          <w:rFonts w:ascii="Times New Roman" w:hAnsi="Times New Roman"/>
          <w:sz w:val="20"/>
          <w:szCs w:val="20"/>
        </w:rPr>
        <w:t>systems,</w:t>
      </w:r>
      <w:r w:rsidRPr="00831792">
        <w:rPr>
          <w:rFonts w:ascii="Times New Roman" w:hAnsi="Times New Roman"/>
          <w:sz w:val="20"/>
          <w:szCs w:val="20"/>
        </w:rPr>
        <w:t xml:space="preserve"> Scientific Programming, vol. 12, no. 4, pp. 253-262, December, 2004.</w:t>
      </w:r>
    </w:p>
    <w:p w:rsidR="00B52190" w:rsidRPr="00831792" w:rsidRDefault="00B52190" w:rsidP="00203AD4">
      <w:pPr>
        <w:pStyle w:val="ListParagraph"/>
        <w:numPr>
          <w:ilvl w:val="0"/>
          <w:numId w:val="12"/>
        </w:numPr>
        <w:ind w:firstLineChars="0"/>
        <w:rPr>
          <w:rFonts w:ascii="Times New Roman" w:hAnsi="Times New Roman"/>
          <w:sz w:val="20"/>
          <w:szCs w:val="20"/>
        </w:rPr>
      </w:pPr>
      <w:r w:rsidRPr="00831792">
        <w:rPr>
          <w:rFonts w:ascii="Times New Roman" w:hAnsi="Times New Roman"/>
          <w:sz w:val="20"/>
          <w:szCs w:val="20"/>
        </w:rPr>
        <w:t>J</w:t>
      </w:r>
      <w:r>
        <w:rPr>
          <w:rFonts w:ascii="Times New Roman" w:hAnsi="Times New Roman"/>
          <w:sz w:val="20"/>
          <w:szCs w:val="20"/>
        </w:rPr>
        <w:t>.</w:t>
      </w:r>
      <w:r w:rsidRPr="00831792">
        <w:rPr>
          <w:rFonts w:ascii="Times New Roman" w:hAnsi="Times New Roman"/>
          <w:sz w:val="20"/>
          <w:szCs w:val="20"/>
        </w:rPr>
        <w:t xml:space="preserve"> Blythe, S</w:t>
      </w:r>
      <w:r>
        <w:rPr>
          <w:rFonts w:ascii="Times New Roman" w:hAnsi="Times New Roman"/>
          <w:sz w:val="20"/>
          <w:szCs w:val="20"/>
        </w:rPr>
        <w:t>.</w:t>
      </w:r>
      <w:r w:rsidRPr="00831792">
        <w:rPr>
          <w:rFonts w:ascii="Times New Roman" w:hAnsi="Times New Roman"/>
          <w:sz w:val="20"/>
          <w:szCs w:val="20"/>
        </w:rPr>
        <w:t xml:space="preserve"> Jain, E</w:t>
      </w:r>
      <w:r>
        <w:rPr>
          <w:rFonts w:ascii="Times New Roman" w:hAnsi="Times New Roman"/>
          <w:sz w:val="20"/>
          <w:szCs w:val="20"/>
        </w:rPr>
        <w:t>.</w:t>
      </w:r>
      <w:r w:rsidRPr="00831792">
        <w:rPr>
          <w:rFonts w:ascii="Times New Roman" w:hAnsi="Times New Roman"/>
          <w:sz w:val="20"/>
          <w:szCs w:val="20"/>
        </w:rPr>
        <w:t xml:space="preserve"> Deelman, Y</w:t>
      </w:r>
      <w:r>
        <w:rPr>
          <w:rFonts w:ascii="Times New Roman" w:hAnsi="Times New Roman"/>
          <w:sz w:val="20"/>
          <w:szCs w:val="20"/>
        </w:rPr>
        <w:t>.</w:t>
      </w:r>
      <w:r w:rsidRPr="00831792">
        <w:rPr>
          <w:rFonts w:ascii="Times New Roman" w:hAnsi="Times New Roman"/>
          <w:sz w:val="20"/>
          <w:szCs w:val="20"/>
        </w:rPr>
        <w:t xml:space="preserve"> Gil, K</w:t>
      </w:r>
      <w:r>
        <w:rPr>
          <w:rFonts w:ascii="Times New Roman" w:hAnsi="Times New Roman"/>
          <w:sz w:val="20"/>
          <w:szCs w:val="20"/>
        </w:rPr>
        <w:t>.</w:t>
      </w:r>
      <w:r w:rsidRPr="00831792">
        <w:rPr>
          <w:rFonts w:ascii="Times New Roman" w:hAnsi="Times New Roman"/>
          <w:sz w:val="20"/>
          <w:szCs w:val="20"/>
        </w:rPr>
        <w:t xml:space="preserve"> Vahi,</w:t>
      </w:r>
      <w:r>
        <w:rPr>
          <w:rFonts w:ascii="Times New Roman" w:hAnsi="Times New Roman"/>
          <w:sz w:val="20"/>
          <w:szCs w:val="20"/>
        </w:rPr>
        <w:t xml:space="preserve"> A. Mandal and K. Kennedy, Task scheduling s</w:t>
      </w:r>
      <w:r w:rsidRPr="00831792">
        <w:rPr>
          <w:rFonts w:ascii="Times New Roman" w:hAnsi="Times New Roman"/>
          <w:sz w:val="20"/>
          <w:szCs w:val="20"/>
        </w:rPr>
        <w:t xml:space="preserve">trategies for </w:t>
      </w:r>
      <w:r>
        <w:rPr>
          <w:rFonts w:ascii="Times New Roman" w:hAnsi="Times New Roman"/>
          <w:sz w:val="20"/>
          <w:szCs w:val="20"/>
        </w:rPr>
        <w:t>w</w:t>
      </w:r>
      <w:r w:rsidRPr="00831792">
        <w:rPr>
          <w:rFonts w:ascii="Times New Roman" w:hAnsi="Times New Roman"/>
          <w:sz w:val="20"/>
          <w:szCs w:val="20"/>
        </w:rPr>
        <w:t>orkfl</w:t>
      </w:r>
      <w:r>
        <w:rPr>
          <w:rFonts w:ascii="Times New Roman" w:hAnsi="Times New Roman"/>
          <w:sz w:val="20"/>
          <w:szCs w:val="20"/>
        </w:rPr>
        <w:t xml:space="preserve">ow-based applications in Grids, Proceedings of </w:t>
      </w:r>
      <w:r w:rsidRPr="00831792">
        <w:rPr>
          <w:rFonts w:ascii="Times New Roman" w:hAnsi="Times New Roman"/>
          <w:sz w:val="20"/>
          <w:szCs w:val="20"/>
        </w:rPr>
        <w:t>IEEE International Symposium on Cluster Computing and Grid (CCGrid), 2005.</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H. Zhao, R.</w:t>
      </w:r>
      <w:r w:rsidRPr="00831792">
        <w:rPr>
          <w:rFonts w:ascii="Times New Roman" w:hAnsi="Times New Roman"/>
          <w:sz w:val="20"/>
          <w:szCs w:val="20"/>
        </w:rPr>
        <w:t xml:space="preserve"> Sakellariou</w:t>
      </w:r>
      <w:r>
        <w:rPr>
          <w:rFonts w:ascii="Times New Roman" w:hAnsi="Times New Roman"/>
          <w:sz w:val="20"/>
          <w:szCs w:val="20"/>
        </w:rPr>
        <w:t>,</w:t>
      </w:r>
      <w:r w:rsidRPr="00831792">
        <w:rPr>
          <w:rFonts w:ascii="Times New Roman" w:hAnsi="Times New Roman"/>
          <w:sz w:val="20"/>
          <w:szCs w:val="20"/>
        </w:rPr>
        <w:t xml:space="preserve"> Advance </w:t>
      </w:r>
      <w:r>
        <w:rPr>
          <w:rFonts w:ascii="Times New Roman" w:hAnsi="Times New Roman"/>
          <w:sz w:val="20"/>
          <w:szCs w:val="20"/>
        </w:rPr>
        <w:t>r</w:t>
      </w:r>
      <w:r w:rsidRPr="00831792">
        <w:rPr>
          <w:rFonts w:ascii="Times New Roman" w:hAnsi="Times New Roman"/>
          <w:sz w:val="20"/>
          <w:szCs w:val="20"/>
        </w:rPr>
        <w:t xml:space="preserve">eservation </w:t>
      </w:r>
      <w:r>
        <w:rPr>
          <w:rFonts w:ascii="Times New Roman" w:hAnsi="Times New Roman"/>
          <w:sz w:val="20"/>
          <w:szCs w:val="20"/>
        </w:rPr>
        <w:t>p</w:t>
      </w:r>
      <w:r w:rsidRPr="00831792">
        <w:rPr>
          <w:rFonts w:ascii="Times New Roman" w:hAnsi="Times New Roman"/>
          <w:sz w:val="20"/>
          <w:szCs w:val="20"/>
        </w:rPr>
        <w:t xml:space="preserve">olicies for </w:t>
      </w:r>
      <w:r>
        <w:rPr>
          <w:rFonts w:ascii="Times New Roman" w:hAnsi="Times New Roman"/>
          <w:sz w:val="20"/>
          <w:szCs w:val="20"/>
        </w:rPr>
        <w:t>w</w:t>
      </w:r>
      <w:r w:rsidRPr="00831792">
        <w:rPr>
          <w:rFonts w:ascii="Times New Roman" w:hAnsi="Times New Roman"/>
          <w:sz w:val="20"/>
          <w:szCs w:val="20"/>
        </w:rPr>
        <w:t>orkflows.</w:t>
      </w:r>
      <w:r>
        <w:rPr>
          <w:rFonts w:ascii="Times New Roman" w:hAnsi="Times New Roman"/>
          <w:sz w:val="20"/>
          <w:szCs w:val="20"/>
        </w:rPr>
        <w:t xml:space="preserve"> Proceedings of</w:t>
      </w:r>
      <w:r w:rsidRPr="00831792">
        <w:rPr>
          <w:rFonts w:ascii="Times New Roman" w:hAnsi="Times New Roman"/>
          <w:sz w:val="20"/>
          <w:szCs w:val="20"/>
        </w:rPr>
        <w:t xml:space="preserve"> JSSPP 2006: 47-67.</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 xml:space="preserve">A. </w:t>
      </w:r>
      <w:r w:rsidRPr="00831792">
        <w:rPr>
          <w:rFonts w:ascii="Times New Roman" w:hAnsi="Times New Roman"/>
          <w:sz w:val="20"/>
          <w:szCs w:val="20"/>
        </w:rPr>
        <w:t xml:space="preserve">Mandal, </w:t>
      </w:r>
      <w:r>
        <w:rPr>
          <w:rFonts w:ascii="Times New Roman" w:hAnsi="Times New Roman"/>
          <w:sz w:val="20"/>
          <w:szCs w:val="20"/>
        </w:rPr>
        <w:t xml:space="preserve">K. </w:t>
      </w:r>
      <w:r w:rsidRPr="00831792">
        <w:rPr>
          <w:rFonts w:ascii="Times New Roman" w:hAnsi="Times New Roman"/>
          <w:sz w:val="20"/>
          <w:szCs w:val="20"/>
        </w:rPr>
        <w:t xml:space="preserve">Kennedy, </w:t>
      </w:r>
      <w:r>
        <w:rPr>
          <w:rFonts w:ascii="Times New Roman" w:hAnsi="Times New Roman"/>
          <w:sz w:val="20"/>
          <w:szCs w:val="20"/>
        </w:rPr>
        <w:t xml:space="preserve">C. </w:t>
      </w:r>
      <w:r w:rsidRPr="00831792">
        <w:rPr>
          <w:rFonts w:ascii="Times New Roman" w:hAnsi="Times New Roman"/>
          <w:sz w:val="20"/>
          <w:szCs w:val="20"/>
        </w:rPr>
        <w:t xml:space="preserve">Koelbel, </w:t>
      </w:r>
      <w:r>
        <w:rPr>
          <w:rFonts w:ascii="Times New Roman" w:hAnsi="Times New Roman"/>
          <w:sz w:val="20"/>
          <w:szCs w:val="20"/>
        </w:rPr>
        <w:t xml:space="preserve">G. </w:t>
      </w:r>
      <w:r w:rsidRPr="00831792">
        <w:rPr>
          <w:rFonts w:ascii="Times New Roman" w:hAnsi="Times New Roman"/>
          <w:sz w:val="20"/>
          <w:szCs w:val="20"/>
        </w:rPr>
        <w:t>Marin</w:t>
      </w:r>
      <w:r>
        <w:rPr>
          <w:rFonts w:ascii="Times New Roman" w:hAnsi="Times New Roman"/>
          <w:sz w:val="20"/>
          <w:szCs w:val="20"/>
        </w:rPr>
        <w:t>,</w:t>
      </w:r>
      <w:r w:rsidRPr="00831792">
        <w:rPr>
          <w:rFonts w:ascii="Times New Roman" w:hAnsi="Times New Roman"/>
          <w:sz w:val="20"/>
          <w:szCs w:val="20"/>
        </w:rPr>
        <w:t xml:space="preserve"> </w:t>
      </w:r>
      <w:r>
        <w:rPr>
          <w:rFonts w:ascii="Times New Roman" w:hAnsi="Times New Roman"/>
          <w:sz w:val="20"/>
          <w:szCs w:val="20"/>
        </w:rPr>
        <w:t xml:space="preserve">J. </w:t>
      </w:r>
      <w:r w:rsidRPr="00831792">
        <w:rPr>
          <w:rFonts w:ascii="Times New Roman" w:hAnsi="Times New Roman"/>
          <w:sz w:val="20"/>
          <w:szCs w:val="20"/>
        </w:rPr>
        <w:t>Mellor-</w:t>
      </w:r>
      <w:r>
        <w:rPr>
          <w:rFonts w:ascii="Times New Roman" w:hAnsi="Times New Roman"/>
          <w:sz w:val="20"/>
          <w:szCs w:val="20"/>
        </w:rPr>
        <w:t xml:space="preserve">Crummey, B. Liu and </w:t>
      </w:r>
      <w:r w:rsidRPr="00831792">
        <w:rPr>
          <w:rFonts w:ascii="Times New Roman" w:hAnsi="Times New Roman"/>
          <w:sz w:val="20"/>
          <w:szCs w:val="20"/>
        </w:rPr>
        <w:t>L.</w:t>
      </w:r>
      <w:r>
        <w:rPr>
          <w:rFonts w:ascii="Times New Roman" w:hAnsi="Times New Roman"/>
          <w:sz w:val="20"/>
          <w:szCs w:val="20"/>
        </w:rPr>
        <w:t xml:space="preserve"> Johnsson, </w:t>
      </w:r>
      <w:r w:rsidRPr="00831792">
        <w:rPr>
          <w:rFonts w:ascii="Times New Roman" w:hAnsi="Times New Roman"/>
          <w:sz w:val="20"/>
          <w:szCs w:val="20"/>
        </w:rPr>
        <w:t>Scheduling</w:t>
      </w:r>
      <w:r>
        <w:rPr>
          <w:rFonts w:ascii="Times New Roman" w:hAnsi="Times New Roman"/>
          <w:sz w:val="20"/>
          <w:szCs w:val="20"/>
        </w:rPr>
        <w:t xml:space="preserve"> strategies for m</w:t>
      </w:r>
      <w:r w:rsidRPr="00831792">
        <w:rPr>
          <w:rFonts w:ascii="Times New Roman" w:hAnsi="Times New Roman"/>
          <w:sz w:val="20"/>
          <w:szCs w:val="20"/>
        </w:rPr>
        <w:t xml:space="preserve">apping </w:t>
      </w:r>
      <w:r>
        <w:rPr>
          <w:rFonts w:ascii="Times New Roman" w:hAnsi="Times New Roman"/>
          <w:sz w:val="20"/>
          <w:szCs w:val="20"/>
        </w:rPr>
        <w:t>a</w:t>
      </w:r>
      <w:r w:rsidRPr="00831792">
        <w:rPr>
          <w:rFonts w:ascii="Times New Roman" w:hAnsi="Times New Roman"/>
          <w:sz w:val="20"/>
          <w:szCs w:val="20"/>
        </w:rPr>
        <w:t xml:space="preserve">pplication </w:t>
      </w:r>
      <w:r>
        <w:rPr>
          <w:rFonts w:ascii="Times New Roman" w:hAnsi="Times New Roman"/>
          <w:sz w:val="20"/>
          <w:szCs w:val="20"/>
        </w:rPr>
        <w:t>w</w:t>
      </w:r>
      <w:r w:rsidRPr="00831792">
        <w:rPr>
          <w:rFonts w:ascii="Times New Roman" w:hAnsi="Times New Roman"/>
          <w:sz w:val="20"/>
          <w:szCs w:val="20"/>
        </w:rPr>
        <w:t>orkflows onto the Grid</w:t>
      </w:r>
      <w:r>
        <w:rPr>
          <w:rFonts w:ascii="Times New Roman" w:hAnsi="Times New Roman"/>
          <w:sz w:val="20"/>
          <w:szCs w:val="20"/>
        </w:rPr>
        <w:t>,</w:t>
      </w:r>
      <w:r w:rsidRPr="00831792">
        <w:rPr>
          <w:rFonts w:ascii="Times New Roman" w:hAnsi="Times New Roman"/>
          <w:sz w:val="20"/>
          <w:szCs w:val="20"/>
        </w:rPr>
        <w:t xml:space="preserve"> </w:t>
      </w:r>
      <w:r>
        <w:rPr>
          <w:rFonts w:ascii="Times New Roman" w:hAnsi="Times New Roman"/>
          <w:sz w:val="20"/>
          <w:szCs w:val="20"/>
        </w:rPr>
        <w:t xml:space="preserve">Proceedings of </w:t>
      </w:r>
      <w:r w:rsidRPr="00831792">
        <w:rPr>
          <w:rFonts w:ascii="Times New Roman" w:hAnsi="Times New Roman"/>
          <w:sz w:val="20"/>
          <w:szCs w:val="20"/>
        </w:rPr>
        <w:t>IEEE International Symposium on High Performance Distributed Computing (HPDC 2005).</w:t>
      </w:r>
    </w:p>
    <w:p w:rsidR="00B52190" w:rsidRPr="00831792" w:rsidRDefault="00B52190" w:rsidP="00203AD4">
      <w:pPr>
        <w:pStyle w:val="ListParagraph"/>
        <w:numPr>
          <w:ilvl w:val="0"/>
          <w:numId w:val="12"/>
        </w:numPr>
        <w:ind w:firstLineChars="0"/>
        <w:rPr>
          <w:rFonts w:ascii="Times New Roman" w:hAnsi="Times New Roman"/>
          <w:sz w:val="20"/>
          <w:szCs w:val="20"/>
        </w:rPr>
      </w:pPr>
      <w:r w:rsidRPr="00831792">
        <w:rPr>
          <w:rFonts w:ascii="Times New Roman" w:hAnsi="Times New Roman"/>
          <w:sz w:val="20"/>
          <w:szCs w:val="20"/>
        </w:rPr>
        <w:t>M. Wieczo</w:t>
      </w:r>
      <w:r>
        <w:rPr>
          <w:rFonts w:ascii="Times New Roman" w:hAnsi="Times New Roman"/>
          <w:sz w:val="20"/>
          <w:szCs w:val="20"/>
        </w:rPr>
        <w:t>rek, R. Prodan and T. Fahringer, Scheduling of s</w:t>
      </w:r>
      <w:r w:rsidRPr="00831792">
        <w:rPr>
          <w:rFonts w:ascii="Times New Roman" w:hAnsi="Times New Roman"/>
          <w:sz w:val="20"/>
          <w:szCs w:val="20"/>
        </w:rPr>
        <w:t xml:space="preserve">cientific </w:t>
      </w:r>
      <w:r>
        <w:rPr>
          <w:rFonts w:ascii="Times New Roman" w:hAnsi="Times New Roman"/>
          <w:sz w:val="20"/>
          <w:szCs w:val="20"/>
        </w:rPr>
        <w:t>w</w:t>
      </w:r>
      <w:r w:rsidRPr="00831792">
        <w:rPr>
          <w:rFonts w:ascii="Times New Roman" w:hAnsi="Times New Roman"/>
          <w:sz w:val="20"/>
          <w:szCs w:val="20"/>
        </w:rPr>
        <w:t xml:space="preserve">orkflows </w:t>
      </w:r>
      <w:r>
        <w:rPr>
          <w:rFonts w:ascii="Times New Roman" w:hAnsi="Times New Roman"/>
          <w:sz w:val="20"/>
          <w:szCs w:val="20"/>
        </w:rPr>
        <w:t>in the ASKALON Grid environment,</w:t>
      </w:r>
      <w:r w:rsidRPr="00831792">
        <w:rPr>
          <w:rFonts w:ascii="Times New Roman" w:hAnsi="Times New Roman"/>
          <w:sz w:val="20"/>
          <w:szCs w:val="20"/>
        </w:rPr>
        <w:t xml:space="preserve"> SIGMOD Record, volume 34(3), September 2005.</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T.</w:t>
      </w:r>
      <w:r w:rsidRPr="00831792">
        <w:rPr>
          <w:rFonts w:ascii="Times New Roman" w:hAnsi="Times New Roman"/>
          <w:sz w:val="20"/>
          <w:szCs w:val="20"/>
        </w:rPr>
        <w:t xml:space="preserve"> Ma and R</w:t>
      </w:r>
      <w:r>
        <w:rPr>
          <w:rFonts w:ascii="Times New Roman" w:hAnsi="Times New Roman"/>
          <w:sz w:val="20"/>
          <w:szCs w:val="20"/>
        </w:rPr>
        <w:t>.</w:t>
      </w:r>
      <w:r w:rsidRPr="00831792">
        <w:rPr>
          <w:rFonts w:ascii="Times New Roman" w:hAnsi="Times New Roman"/>
          <w:sz w:val="20"/>
          <w:szCs w:val="20"/>
        </w:rPr>
        <w:t xml:space="preserve"> Buyya. Critical-</w:t>
      </w:r>
      <w:r>
        <w:rPr>
          <w:rFonts w:ascii="Times New Roman" w:hAnsi="Times New Roman"/>
          <w:sz w:val="20"/>
          <w:szCs w:val="20"/>
        </w:rPr>
        <w:t>p</w:t>
      </w:r>
      <w:r w:rsidRPr="00831792">
        <w:rPr>
          <w:rFonts w:ascii="Times New Roman" w:hAnsi="Times New Roman"/>
          <w:sz w:val="20"/>
          <w:szCs w:val="20"/>
        </w:rPr>
        <w:t xml:space="preserve">ath and </w:t>
      </w:r>
      <w:r>
        <w:rPr>
          <w:rFonts w:ascii="Times New Roman" w:hAnsi="Times New Roman"/>
          <w:sz w:val="20"/>
          <w:szCs w:val="20"/>
        </w:rPr>
        <w:t>priority based a</w:t>
      </w:r>
      <w:r w:rsidRPr="00831792">
        <w:rPr>
          <w:rFonts w:ascii="Times New Roman" w:hAnsi="Times New Roman"/>
          <w:sz w:val="20"/>
          <w:szCs w:val="20"/>
        </w:rPr>
        <w:t xml:space="preserve">lgorithms for </w:t>
      </w:r>
      <w:r>
        <w:rPr>
          <w:rFonts w:ascii="Times New Roman" w:hAnsi="Times New Roman"/>
          <w:sz w:val="20"/>
          <w:szCs w:val="20"/>
        </w:rPr>
        <w:t>s</w:t>
      </w:r>
      <w:r w:rsidRPr="00831792">
        <w:rPr>
          <w:rFonts w:ascii="Times New Roman" w:hAnsi="Times New Roman"/>
          <w:sz w:val="20"/>
          <w:szCs w:val="20"/>
        </w:rPr>
        <w:t xml:space="preserve">cheduling </w:t>
      </w:r>
      <w:r>
        <w:rPr>
          <w:rFonts w:ascii="Times New Roman" w:hAnsi="Times New Roman"/>
          <w:sz w:val="20"/>
          <w:szCs w:val="20"/>
        </w:rPr>
        <w:t>w</w:t>
      </w:r>
      <w:r w:rsidRPr="00831792">
        <w:rPr>
          <w:rFonts w:ascii="Times New Roman" w:hAnsi="Times New Roman"/>
          <w:sz w:val="20"/>
          <w:szCs w:val="20"/>
        </w:rPr>
        <w:t xml:space="preserve">orkflows with </w:t>
      </w:r>
      <w:r>
        <w:rPr>
          <w:rFonts w:ascii="Times New Roman" w:hAnsi="Times New Roman"/>
          <w:sz w:val="20"/>
          <w:szCs w:val="20"/>
        </w:rPr>
        <w:t>parameter s</w:t>
      </w:r>
      <w:r w:rsidRPr="00831792">
        <w:rPr>
          <w:rFonts w:ascii="Times New Roman" w:hAnsi="Times New Roman"/>
          <w:sz w:val="20"/>
          <w:szCs w:val="20"/>
        </w:rPr>
        <w:t xml:space="preserve">weep </w:t>
      </w:r>
      <w:r>
        <w:rPr>
          <w:rFonts w:ascii="Times New Roman" w:hAnsi="Times New Roman"/>
          <w:sz w:val="20"/>
          <w:szCs w:val="20"/>
        </w:rPr>
        <w:t>tasks on g</w:t>
      </w:r>
      <w:r w:rsidRPr="00831792">
        <w:rPr>
          <w:rFonts w:ascii="Times New Roman" w:hAnsi="Times New Roman"/>
          <w:sz w:val="20"/>
          <w:szCs w:val="20"/>
        </w:rPr>
        <w:t>lobal Grids. Proceedings of the 17th International Symposium on Computer Architecture and High Performance Computing (SBAC-PAD 2005), Oct. 24-27, 2005, Rio de Janeiro, Brazil.</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J. Yu and R. Buyya, A b</w:t>
      </w:r>
      <w:r w:rsidRPr="00831792">
        <w:rPr>
          <w:rFonts w:ascii="Times New Roman" w:hAnsi="Times New Roman"/>
          <w:sz w:val="20"/>
          <w:szCs w:val="20"/>
        </w:rPr>
        <w:t xml:space="preserve">udget </w:t>
      </w:r>
      <w:r>
        <w:rPr>
          <w:rFonts w:ascii="Times New Roman" w:hAnsi="Times New Roman"/>
          <w:sz w:val="20"/>
          <w:szCs w:val="20"/>
        </w:rPr>
        <w:t>c</w:t>
      </w:r>
      <w:r w:rsidRPr="00831792">
        <w:rPr>
          <w:rFonts w:ascii="Times New Roman" w:hAnsi="Times New Roman"/>
          <w:sz w:val="20"/>
          <w:szCs w:val="20"/>
        </w:rPr>
        <w:t xml:space="preserve">onstraint </w:t>
      </w:r>
      <w:r>
        <w:rPr>
          <w:rFonts w:ascii="Times New Roman" w:hAnsi="Times New Roman"/>
          <w:sz w:val="20"/>
          <w:szCs w:val="20"/>
        </w:rPr>
        <w:t>s</w:t>
      </w:r>
      <w:r w:rsidRPr="00831792">
        <w:rPr>
          <w:rFonts w:ascii="Times New Roman" w:hAnsi="Times New Roman"/>
          <w:sz w:val="20"/>
          <w:szCs w:val="20"/>
        </w:rPr>
        <w:t xml:space="preserve">cheduling of </w:t>
      </w:r>
      <w:r>
        <w:rPr>
          <w:rFonts w:ascii="Times New Roman" w:hAnsi="Times New Roman"/>
          <w:sz w:val="20"/>
          <w:szCs w:val="20"/>
        </w:rPr>
        <w:t>w</w:t>
      </w:r>
      <w:r w:rsidRPr="00831792">
        <w:rPr>
          <w:rFonts w:ascii="Times New Roman" w:hAnsi="Times New Roman"/>
          <w:sz w:val="20"/>
          <w:szCs w:val="20"/>
        </w:rPr>
        <w:t xml:space="preserve">orkflow </w:t>
      </w:r>
      <w:r>
        <w:rPr>
          <w:rFonts w:ascii="Times New Roman" w:hAnsi="Times New Roman"/>
          <w:sz w:val="20"/>
          <w:szCs w:val="20"/>
        </w:rPr>
        <w:t>a</w:t>
      </w:r>
      <w:r w:rsidRPr="00831792">
        <w:rPr>
          <w:rFonts w:ascii="Times New Roman" w:hAnsi="Times New Roman"/>
          <w:sz w:val="20"/>
          <w:szCs w:val="20"/>
        </w:rPr>
        <w:t xml:space="preserve">pplications on </w:t>
      </w:r>
      <w:r>
        <w:rPr>
          <w:rFonts w:ascii="Times New Roman" w:hAnsi="Times New Roman"/>
          <w:sz w:val="20"/>
          <w:szCs w:val="20"/>
        </w:rPr>
        <w:t>u</w:t>
      </w:r>
      <w:r w:rsidRPr="00831792">
        <w:rPr>
          <w:rFonts w:ascii="Times New Roman" w:hAnsi="Times New Roman"/>
          <w:sz w:val="20"/>
          <w:szCs w:val="20"/>
        </w:rPr>
        <w:t xml:space="preserve">tility Grids using </w:t>
      </w:r>
      <w:r>
        <w:rPr>
          <w:rFonts w:ascii="Times New Roman" w:hAnsi="Times New Roman"/>
          <w:sz w:val="20"/>
          <w:szCs w:val="20"/>
        </w:rPr>
        <w:t>genetic a</w:t>
      </w:r>
      <w:r w:rsidRPr="00831792">
        <w:rPr>
          <w:rFonts w:ascii="Times New Roman" w:hAnsi="Times New Roman"/>
          <w:sz w:val="20"/>
          <w:szCs w:val="20"/>
        </w:rPr>
        <w:t>lgorithms. Proceedings of the Workshop on Workflows in Support of Large-Scale Science (WORKS06), Paris, France, 2006.</w:t>
      </w:r>
    </w:p>
    <w:p w:rsidR="00B52190" w:rsidRPr="00831792" w:rsidRDefault="00B52190" w:rsidP="00203AD4">
      <w:pPr>
        <w:pStyle w:val="ListParagraph"/>
        <w:numPr>
          <w:ilvl w:val="0"/>
          <w:numId w:val="12"/>
        </w:numPr>
        <w:ind w:firstLineChars="0"/>
        <w:rPr>
          <w:rFonts w:ascii="Times New Roman" w:hAnsi="Times New Roman"/>
          <w:sz w:val="20"/>
          <w:szCs w:val="20"/>
        </w:rPr>
      </w:pPr>
      <w:r w:rsidRPr="00831792">
        <w:rPr>
          <w:rFonts w:ascii="Times New Roman" w:hAnsi="Times New Roman"/>
          <w:sz w:val="20"/>
          <w:szCs w:val="20"/>
        </w:rPr>
        <w:t xml:space="preserve">E. Ilavarasan and P. Thambidurai. Low </w:t>
      </w:r>
      <w:r>
        <w:rPr>
          <w:rFonts w:ascii="Times New Roman" w:hAnsi="Times New Roman"/>
          <w:sz w:val="20"/>
          <w:szCs w:val="20"/>
        </w:rPr>
        <w:t>c</w:t>
      </w:r>
      <w:r w:rsidRPr="00831792">
        <w:rPr>
          <w:rFonts w:ascii="Times New Roman" w:hAnsi="Times New Roman"/>
          <w:sz w:val="20"/>
          <w:szCs w:val="20"/>
        </w:rPr>
        <w:t xml:space="preserve">omplexity </w:t>
      </w:r>
      <w:r>
        <w:rPr>
          <w:rFonts w:ascii="Times New Roman" w:hAnsi="Times New Roman"/>
          <w:sz w:val="20"/>
          <w:szCs w:val="20"/>
        </w:rPr>
        <w:t>p</w:t>
      </w:r>
      <w:r w:rsidRPr="00831792">
        <w:rPr>
          <w:rFonts w:ascii="Times New Roman" w:hAnsi="Times New Roman"/>
          <w:sz w:val="20"/>
          <w:szCs w:val="20"/>
        </w:rPr>
        <w:t xml:space="preserve">erformance </w:t>
      </w:r>
      <w:r>
        <w:rPr>
          <w:rFonts w:ascii="Times New Roman" w:hAnsi="Times New Roman"/>
          <w:sz w:val="20"/>
          <w:szCs w:val="20"/>
        </w:rPr>
        <w:t>e</w:t>
      </w:r>
      <w:r w:rsidRPr="00831792">
        <w:rPr>
          <w:rFonts w:ascii="Times New Roman" w:hAnsi="Times New Roman"/>
          <w:sz w:val="20"/>
          <w:szCs w:val="20"/>
        </w:rPr>
        <w:t xml:space="preserve">ffective </w:t>
      </w:r>
      <w:r>
        <w:rPr>
          <w:rFonts w:ascii="Times New Roman" w:hAnsi="Times New Roman"/>
          <w:sz w:val="20"/>
          <w:szCs w:val="20"/>
        </w:rPr>
        <w:t>task s</w:t>
      </w:r>
      <w:r w:rsidRPr="00831792">
        <w:rPr>
          <w:rFonts w:ascii="Times New Roman" w:hAnsi="Times New Roman"/>
          <w:sz w:val="20"/>
          <w:szCs w:val="20"/>
        </w:rPr>
        <w:t xml:space="preserve">cheduling </w:t>
      </w:r>
      <w:r>
        <w:rPr>
          <w:rFonts w:ascii="Times New Roman" w:hAnsi="Times New Roman"/>
          <w:sz w:val="20"/>
          <w:szCs w:val="20"/>
        </w:rPr>
        <w:t>algorithm for h</w:t>
      </w:r>
      <w:r w:rsidRPr="00831792">
        <w:rPr>
          <w:rFonts w:ascii="Times New Roman" w:hAnsi="Times New Roman"/>
          <w:sz w:val="20"/>
          <w:szCs w:val="20"/>
        </w:rPr>
        <w:t xml:space="preserve">eterogeneous </w:t>
      </w:r>
      <w:r>
        <w:rPr>
          <w:rFonts w:ascii="Times New Roman" w:hAnsi="Times New Roman"/>
          <w:sz w:val="20"/>
          <w:szCs w:val="20"/>
        </w:rPr>
        <w:t>c</w:t>
      </w:r>
      <w:r w:rsidRPr="00831792">
        <w:rPr>
          <w:rFonts w:ascii="Times New Roman" w:hAnsi="Times New Roman"/>
          <w:sz w:val="20"/>
          <w:szCs w:val="20"/>
        </w:rPr>
        <w:t xml:space="preserve">omputing </w:t>
      </w:r>
      <w:r>
        <w:rPr>
          <w:rFonts w:ascii="Times New Roman" w:hAnsi="Times New Roman"/>
          <w:sz w:val="20"/>
          <w:szCs w:val="20"/>
        </w:rPr>
        <w:t>e</w:t>
      </w:r>
      <w:r w:rsidRPr="00831792">
        <w:rPr>
          <w:rFonts w:ascii="Times New Roman" w:hAnsi="Times New Roman"/>
          <w:sz w:val="20"/>
          <w:szCs w:val="20"/>
        </w:rPr>
        <w:t>nvironments. Journal of Computer Sciences 3 (2): 94-103, 2007.</w:t>
      </w:r>
    </w:p>
    <w:p w:rsidR="00B52190" w:rsidRPr="00831792" w:rsidRDefault="00B52190" w:rsidP="00203AD4">
      <w:pPr>
        <w:pStyle w:val="ListParagraph"/>
        <w:numPr>
          <w:ilvl w:val="0"/>
          <w:numId w:val="12"/>
        </w:numPr>
        <w:ind w:firstLineChars="0"/>
        <w:rPr>
          <w:rFonts w:ascii="Times New Roman" w:hAnsi="Times New Roman"/>
          <w:sz w:val="20"/>
          <w:szCs w:val="20"/>
        </w:rPr>
      </w:pPr>
      <w:r w:rsidRPr="00831792">
        <w:rPr>
          <w:rFonts w:ascii="Times New Roman" w:hAnsi="Times New Roman"/>
          <w:sz w:val="20"/>
          <w:szCs w:val="20"/>
        </w:rPr>
        <w:t>H</w:t>
      </w:r>
      <w:r>
        <w:rPr>
          <w:rFonts w:ascii="Times New Roman" w:hAnsi="Times New Roman"/>
          <w:sz w:val="20"/>
          <w:szCs w:val="20"/>
        </w:rPr>
        <w:t>.</w:t>
      </w:r>
      <w:r w:rsidRPr="00831792">
        <w:rPr>
          <w:rFonts w:ascii="Times New Roman" w:hAnsi="Times New Roman"/>
          <w:sz w:val="20"/>
          <w:szCs w:val="20"/>
        </w:rPr>
        <w:t xml:space="preserve"> Topcuoglu, S</w:t>
      </w:r>
      <w:r>
        <w:rPr>
          <w:rFonts w:ascii="Times New Roman" w:hAnsi="Times New Roman"/>
          <w:sz w:val="20"/>
          <w:szCs w:val="20"/>
        </w:rPr>
        <w:t>. Hariri and M.</w:t>
      </w:r>
      <w:r w:rsidRPr="00831792">
        <w:rPr>
          <w:rFonts w:ascii="Times New Roman" w:hAnsi="Times New Roman"/>
          <w:sz w:val="20"/>
          <w:szCs w:val="20"/>
        </w:rPr>
        <w:t xml:space="preserve"> Wu. </w:t>
      </w:r>
      <w:r>
        <w:rPr>
          <w:rFonts w:ascii="Times New Roman" w:hAnsi="Times New Roman"/>
          <w:sz w:val="20"/>
          <w:szCs w:val="20"/>
        </w:rPr>
        <w:t>Performance-effective and l</w:t>
      </w:r>
      <w:r w:rsidRPr="00831792">
        <w:rPr>
          <w:rFonts w:ascii="Times New Roman" w:hAnsi="Times New Roman"/>
          <w:sz w:val="20"/>
          <w:szCs w:val="20"/>
        </w:rPr>
        <w:t>ow-</w:t>
      </w:r>
      <w:r>
        <w:rPr>
          <w:rFonts w:ascii="Times New Roman" w:hAnsi="Times New Roman"/>
          <w:sz w:val="20"/>
          <w:szCs w:val="20"/>
        </w:rPr>
        <w:t>c</w:t>
      </w:r>
      <w:r w:rsidRPr="00831792">
        <w:rPr>
          <w:rFonts w:ascii="Times New Roman" w:hAnsi="Times New Roman"/>
          <w:sz w:val="20"/>
          <w:szCs w:val="20"/>
        </w:rPr>
        <w:t xml:space="preserve">omplexity </w:t>
      </w:r>
      <w:r>
        <w:rPr>
          <w:rFonts w:ascii="Times New Roman" w:hAnsi="Times New Roman"/>
          <w:sz w:val="20"/>
          <w:szCs w:val="20"/>
        </w:rPr>
        <w:t>t</w:t>
      </w:r>
      <w:r w:rsidRPr="00831792">
        <w:rPr>
          <w:rFonts w:ascii="Times New Roman" w:hAnsi="Times New Roman"/>
          <w:sz w:val="20"/>
          <w:szCs w:val="20"/>
        </w:rPr>
        <w:t xml:space="preserve">ask </w:t>
      </w:r>
      <w:r>
        <w:rPr>
          <w:rFonts w:ascii="Times New Roman" w:hAnsi="Times New Roman"/>
          <w:sz w:val="20"/>
          <w:szCs w:val="20"/>
        </w:rPr>
        <w:t>s</w:t>
      </w:r>
      <w:r w:rsidRPr="00831792">
        <w:rPr>
          <w:rFonts w:ascii="Times New Roman" w:hAnsi="Times New Roman"/>
          <w:sz w:val="20"/>
          <w:szCs w:val="20"/>
        </w:rPr>
        <w:t xml:space="preserve">cheduling for </w:t>
      </w:r>
      <w:r>
        <w:rPr>
          <w:rFonts w:ascii="Times New Roman" w:hAnsi="Times New Roman"/>
          <w:sz w:val="20"/>
          <w:szCs w:val="20"/>
        </w:rPr>
        <w:t>heterogeneous c</w:t>
      </w:r>
      <w:r w:rsidRPr="00831792">
        <w:rPr>
          <w:rFonts w:ascii="Times New Roman" w:hAnsi="Times New Roman"/>
          <w:sz w:val="20"/>
          <w:szCs w:val="20"/>
        </w:rPr>
        <w:t>omputing. IEEE Transactions on Parallel and Distributed Systems, vol. 13, No. 3, pp. 260-274, March 2002.</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 xml:space="preserve">A. </w:t>
      </w:r>
      <w:r w:rsidRPr="00831792">
        <w:rPr>
          <w:rFonts w:ascii="Times New Roman" w:hAnsi="Times New Roman"/>
          <w:sz w:val="20"/>
          <w:szCs w:val="20"/>
        </w:rPr>
        <w:t>Ramakrishnan, G Singh, H</w:t>
      </w:r>
      <w:r>
        <w:rPr>
          <w:rFonts w:ascii="Times New Roman" w:hAnsi="Times New Roman"/>
          <w:sz w:val="20"/>
          <w:szCs w:val="20"/>
        </w:rPr>
        <w:t>.</w:t>
      </w:r>
      <w:r w:rsidRPr="00831792">
        <w:rPr>
          <w:rFonts w:ascii="Times New Roman" w:hAnsi="Times New Roman"/>
          <w:sz w:val="20"/>
          <w:szCs w:val="20"/>
        </w:rPr>
        <w:t xml:space="preserve"> Zhao, E</w:t>
      </w:r>
      <w:r>
        <w:rPr>
          <w:rFonts w:ascii="Times New Roman" w:hAnsi="Times New Roman"/>
          <w:sz w:val="20"/>
          <w:szCs w:val="20"/>
        </w:rPr>
        <w:t>.</w:t>
      </w:r>
      <w:r w:rsidRPr="00831792">
        <w:rPr>
          <w:rFonts w:ascii="Times New Roman" w:hAnsi="Times New Roman"/>
          <w:sz w:val="20"/>
          <w:szCs w:val="20"/>
        </w:rPr>
        <w:t xml:space="preserve"> Deelman, R</w:t>
      </w:r>
      <w:r>
        <w:rPr>
          <w:rFonts w:ascii="Times New Roman" w:hAnsi="Times New Roman"/>
          <w:sz w:val="20"/>
          <w:szCs w:val="20"/>
        </w:rPr>
        <w:t>.</w:t>
      </w:r>
      <w:r w:rsidRPr="00831792">
        <w:rPr>
          <w:rFonts w:ascii="Times New Roman" w:hAnsi="Times New Roman"/>
          <w:sz w:val="20"/>
          <w:szCs w:val="20"/>
        </w:rPr>
        <w:t xml:space="preserve"> Sakellariou, K</w:t>
      </w:r>
      <w:r>
        <w:rPr>
          <w:rFonts w:ascii="Times New Roman" w:hAnsi="Times New Roman"/>
          <w:sz w:val="20"/>
          <w:szCs w:val="20"/>
        </w:rPr>
        <w:t>.</w:t>
      </w:r>
      <w:r w:rsidRPr="00831792">
        <w:rPr>
          <w:rFonts w:ascii="Times New Roman" w:hAnsi="Times New Roman"/>
          <w:sz w:val="20"/>
          <w:szCs w:val="20"/>
        </w:rPr>
        <w:t xml:space="preserve"> Vahi, K</w:t>
      </w:r>
      <w:r>
        <w:rPr>
          <w:rFonts w:ascii="Times New Roman" w:hAnsi="Times New Roman"/>
          <w:sz w:val="20"/>
          <w:szCs w:val="20"/>
        </w:rPr>
        <w:t>.</w:t>
      </w:r>
      <w:r w:rsidRPr="00831792">
        <w:rPr>
          <w:rFonts w:ascii="Times New Roman" w:hAnsi="Times New Roman"/>
          <w:sz w:val="20"/>
          <w:szCs w:val="20"/>
        </w:rPr>
        <w:t xml:space="preserve"> Blackburn, D</w:t>
      </w:r>
      <w:r>
        <w:rPr>
          <w:rFonts w:ascii="Times New Roman" w:hAnsi="Times New Roman"/>
          <w:sz w:val="20"/>
          <w:szCs w:val="20"/>
        </w:rPr>
        <w:t>.</w:t>
      </w:r>
      <w:r w:rsidRPr="00831792">
        <w:rPr>
          <w:rFonts w:ascii="Times New Roman" w:hAnsi="Times New Roman"/>
          <w:sz w:val="20"/>
          <w:szCs w:val="20"/>
        </w:rPr>
        <w:t xml:space="preserve"> Meyers and M</w:t>
      </w:r>
      <w:r>
        <w:rPr>
          <w:rFonts w:ascii="Times New Roman" w:hAnsi="Times New Roman"/>
          <w:sz w:val="20"/>
          <w:szCs w:val="20"/>
        </w:rPr>
        <w:t>. Samidi,</w:t>
      </w:r>
      <w:r w:rsidRPr="00831792">
        <w:rPr>
          <w:rFonts w:ascii="Times New Roman" w:hAnsi="Times New Roman"/>
          <w:sz w:val="20"/>
          <w:szCs w:val="20"/>
        </w:rPr>
        <w:t xml:space="preserve"> </w:t>
      </w:r>
      <w:r>
        <w:rPr>
          <w:rFonts w:ascii="Times New Roman" w:hAnsi="Times New Roman"/>
          <w:sz w:val="20"/>
          <w:szCs w:val="20"/>
        </w:rPr>
        <w:t>Scheduling d</w:t>
      </w:r>
      <w:r w:rsidRPr="00831792">
        <w:rPr>
          <w:rFonts w:ascii="Times New Roman" w:hAnsi="Times New Roman"/>
          <w:sz w:val="20"/>
          <w:szCs w:val="20"/>
        </w:rPr>
        <w:t>ata-</w:t>
      </w:r>
      <w:r>
        <w:rPr>
          <w:rFonts w:ascii="Times New Roman" w:hAnsi="Times New Roman"/>
          <w:sz w:val="20"/>
          <w:szCs w:val="20"/>
        </w:rPr>
        <w:t>i</w:t>
      </w:r>
      <w:r w:rsidRPr="00831792">
        <w:rPr>
          <w:rFonts w:ascii="Times New Roman" w:hAnsi="Times New Roman"/>
          <w:sz w:val="20"/>
          <w:szCs w:val="20"/>
        </w:rPr>
        <w:t xml:space="preserve">ntensive </w:t>
      </w:r>
      <w:r>
        <w:rPr>
          <w:rFonts w:ascii="Times New Roman" w:hAnsi="Times New Roman"/>
          <w:sz w:val="20"/>
          <w:szCs w:val="20"/>
        </w:rPr>
        <w:t>w</w:t>
      </w:r>
      <w:r w:rsidRPr="00831792">
        <w:rPr>
          <w:rFonts w:ascii="Times New Roman" w:hAnsi="Times New Roman"/>
          <w:sz w:val="20"/>
          <w:szCs w:val="20"/>
        </w:rPr>
        <w:t xml:space="preserve">orkflows onto </w:t>
      </w:r>
      <w:r>
        <w:rPr>
          <w:rFonts w:ascii="Times New Roman" w:hAnsi="Times New Roman"/>
          <w:sz w:val="20"/>
          <w:szCs w:val="20"/>
        </w:rPr>
        <w:t>s</w:t>
      </w:r>
      <w:r w:rsidRPr="00831792">
        <w:rPr>
          <w:rFonts w:ascii="Times New Roman" w:hAnsi="Times New Roman"/>
          <w:sz w:val="20"/>
          <w:szCs w:val="20"/>
        </w:rPr>
        <w:t>torage-</w:t>
      </w:r>
      <w:r>
        <w:rPr>
          <w:rFonts w:ascii="Times New Roman" w:hAnsi="Times New Roman"/>
          <w:sz w:val="20"/>
          <w:szCs w:val="20"/>
        </w:rPr>
        <w:t>c</w:t>
      </w:r>
      <w:r w:rsidRPr="00831792">
        <w:rPr>
          <w:rFonts w:ascii="Times New Roman" w:hAnsi="Times New Roman"/>
          <w:sz w:val="20"/>
          <w:szCs w:val="20"/>
        </w:rPr>
        <w:t xml:space="preserve">onstrained </w:t>
      </w:r>
      <w:r>
        <w:rPr>
          <w:rFonts w:ascii="Times New Roman" w:hAnsi="Times New Roman"/>
          <w:sz w:val="20"/>
          <w:szCs w:val="20"/>
        </w:rPr>
        <w:t>d</w:t>
      </w:r>
      <w:r w:rsidRPr="00831792">
        <w:rPr>
          <w:rFonts w:ascii="Times New Roman" w:hAnsi="Times New Roman"/>
          <w:sz w:val="20"/>
          <w:szCs w:val="20"/>
        </w:rPr>
        <w:t xml:space="preserve">istributed </w:t>
      </w:r>
      <w:r>
        <w:rPr>
          <w:rFonts w:ascii="Times New Roman" w:hAnsi="Times New Roman"/>
          <w:sz w:val="20"/>
          <w:szCs w:val="20"/>
        </w:rPr>
        <w:t>r</w:t>
      </w:r>
      <w:r w:rsidRPr="00831792">
        <w:rPr>
          <w:rFonts w:ascii="Times New Roman" w:hAnsi="Times New Roman"/>
          <w:sz w:val="20"/>
          <w:szCs w:val="20"/>
        </w:rPr>
        <w:t>esources</w:t>
      </w:r>
      <w:r>
        <w:rPr>
          <w:rFonts w:ascii="Times New Roman" w:hAnsi="Times New Roman"/>
          <w:sz w:val="20"/>
          <w:szCs w:val="20"/>
        </w:rPr>
        <w:t>, Proceedings of</w:t>
      </w:r>
      <w:r w:rsidRPr="00831792">
        <w:rPr>
          <w:rFonts w:ascii="Times New Roman" w:hAnsi="Times New Roman"/>
          <w:sz w:val="20"/>
          <w:szCs w:val="20"/>
        </w:rPr>
        <w:t xml:space="preserve"> Seventh IEEE International Symposium on Cluster Computing and the Grid - CCGrid 2007.</w:t>
      </w:r>
    </w:p>
    <w:p w:rsidR="00B52190" w:rsidRPr="00831792" w:rsidRDefault="00B52190" w:rsidP="00203AD4">
      <w:pPr>
        <w:pStyle w:val="ListParagraph"/>
        <w:numPr>
          <w:ilvl w:val="0"/>
          <w:numId w:val="12"/>
        </w:numPr>
        <w:ind w:firstLineChars="0"/>
        <w:rPr>
          <w:rFonts w:ascii="Times New Roman" w:hAnsi="Times New Roman"/>
          <w:sz w:val="20"/>
          <w:szCs w:val="20"/>
        </w:rPr>
      </w:pPr>
      <w:r w:rsidRPr="00CA4879">
        <w:rPr>
          <w:rFonts w:ascii="Times New Roman" w:hAnsi="Times New Roman"/>
          <w:sz w:val="20"/>
          <w:szCs w:val="20"/>
        </w:rPr>
        <w:t>I. Foster</w:t>
      </w:r>
      <w:r>
        <w:rPr>
          <w:rFonts w:ascii="Times New Roman" w:hAnsi="Times New Roman"/>
          <w:sz w:val="20"/>
          <w:szCs w:val="20"/>
        </w:rPr>
        <w:t>, Globus t</w:t>
      </w:r>
      <w:r w:rsidRPr="00CA4879">
        <w:rPr>
          <w:rFonts w:ascii="Times New Roman" w:hAnsi="Times New Roman"/>
          <w:sz w:val="20"/>
          <w:szCs w:val="20"/>
        </w:rPr>
        <w:t xml:space="preserve">oolkit </w:t>
      </w:r>
      <w:r>
        <w:rPr>
          <w:rFonts w:ascii="Times New Roman" w:hAnsi="Times New Roman"/>
          <w:sz w:val="20"/>
          <w:szCs w:val="20"/>
        </w:rPr>
        <w:t>v</w:t>
      </w:r>
      <w:r w:rsidRPr="00CA4879">
        <w:rPr>
          <w:rFonts w:ascii="Times New Roman" w:hAnsi="Times New Roman"/>
          <w:sz w:val="20"/>
          <w:szCs w:val="20"/>
        </w:rPr>
        <w:t xml:space="preserve">ersion 4: Software for </w:t>
      </w:r>
      <w:r>
        <w:rPr>
          <w:rFonts w:ascii="Times New Roman" w:hAnsi="Times New Roman"/>
          <w:sz w:val="20"/>
          <w:szCs w:val="20"/>
        </w:rPr>
        <w:t>s</w:t>
      </w:r>
      <w:r w:rsidRPr="00CA4879">
        <w:rPr>
          <w:rFonts w:ascii="Times New Roman" w:hAnsi="Times New Roman"/>
          <w:sz w:val="20"/>
          <w:szCs w:val="20"/>
        </w:rPr>
        <w:t>ervice-</w:t>
      </w:r>
      <w:r>
        <w:rPr>
          <w:rFonts w:ascii="Times New Roman" w:hAnsi="Times New Roman"/>
          <w:sz w:val="20"/>
          <w:szCs w:val="20"/>
        </w:rPr>
        <w:t>o</w:t>
      </w:r>
      <w:r w:rsidRPr="00CA4879">
        <w:rPr>
          <w:rFonts w:ascii="Times New Roman" w:hAnsi="Times New Roman"/>
          <w:sz w:val="20"/>
          <w:szCs w:val="20"/>
        </w:rPr>
        <w:t xml:space="preserve">riented </w:t>
      </w:r>
      <w:r>
        <w:rPr>
          <w:rFonts w:ascii="Times New Roman" w:hAnsi="Times New Roman"/>
          <w:sz w:val="20"/>
          <w:szCs w:val="20"/>
        </w:rPr>
        <w:t>s</w:t>
      </w:r>
      <w:r w:rsidRPr="00CA4879">
        <w:rPr>
          <w:rFonts w:ascii="Times New Roman" w:hAnsi="Times New Roman"/>
          <w:sz w:val="20"/>
          <w:szCs w:val="20"/>
        </w:rPr>
        <w:t xml:space="preserve">ystems. </w:t>
      </w:r>
      <w:r>
        <w:rPr>
          <w:rFonts w:ascii="Times New Roman" w:hAnsi="Times New Roman"/>
          <w:sz w:val="20"/>
          <w:szCs w:val="20"/>
        </w:rPr>
        <w:t xml:space="preserve">Proceedings of </w:t>
      </w:r>
      <w:r w:rsidRPr="00CA4879">
        <w:rPr>
          <w:rFonts w:ascii="Times New Roman" w:hAnsi="Times New Roman"/>
          <w:sz w:val="20"/>
          <w:szCs w:val="20"/>
        </w:rPr>
        <w:t>IFIP International Conference on Network and Parallel Computing, Springer-Verlag LNCS 3779, pp 2-13, 2005.</w:t>
      </w:r>
      <w:r w:rsidRPr="00831792">
        <w:rPr>
          <w:rFonts w:ascii="Times New Roman" w:hAnsi="Times New Roman"/>
          <w:sz w:val="20"/>
          <w:szCs w:val="20"/>
        </w:rPr>
        <w:t xml:space="preserve"> </w:t>
      </w:r>
      <w:hyperlink r:id="rId33" w:history="1">
        <w:r w:rsidRPr="00831792">
          <w:rPr>
            <w:rFonts w:ascii="Times New Roman" w:hAnsi="Times New Roman"/>
          </w:rPr>
          <w:t>http://www.globus.org/</w:t>
        </w:r>
      </w:hyperlink>
      <w:r w:rsidRPr="00831792">
        <w:rPr>
          <w:rFonts w:ascii="Times New Roman" w:hAnsi="Times New Roman"/>
          <w:sz w:val="20"/>
          <w:szCs w:val="20"/>
        </w:rPr>
        <w:t>.</w:t>
      </w:r>
    </w:p>
    <w:p w:rsidR="00B52190" w:rsidRPr="00FE65D9" w:rsidRDefault="00B52190" w:rsidP="00203AD4">
      <w:pPr>
        <w:pStyle w:val="ListParagraph"/>
        <w:numPr>
          <w:ilvl w:val="0"/>
          <w:numId w:val="12"/>
        </w:numPr>
        <w:ind w:firstLineChars="0"/>
        <w:rPr>
          <w:rFonts w:ascii="Times New Roman" w:hAnsi="Times New Roman"/>
          <w:sz w:val="20"/>
          <w:szCs w:val="20"/>
          <w:lang w:val="es-ES"/>
        </w:rPr>
      </w:pPr>
      <w:r w:rsidRPr="003B0FDF">
        <w:rPr>
          <w:rFonts w:ascii="Times New Roman" w:hAnsi="Times New Roman"/>
          <w:sz w:val="20"/>
          <w:szCs w:val="20"/>
          <w:lang w:val="es-ES"/>
        </w:rPr>
        <w:t xml:space="preserve">Condor DAGMan. </w:t>
      </w:r>
      <w:hyperlink r:id="rId34" w:history="1">
        <w:r w:rsidRPr="00FE65D9">
          <w:rPr>
            <w:rFonts w:ascii="Times New Roman" w:hAnsi="Times New Roman"/>
            <w:lang w:val="es-ES"/>
          </w:rPr>
          <w:t>http://www.cs.wisc.edu/condor/dagman/</w:t>
        </w:r>
      </w:hyperlink>
      <w:r w:rsidRPr="00FE65D9">
        <w:rPr>
          <w:rFonts w:ascii="Times New Roman" w:hAnsi="Times New Roman"/>
          <w:sz w:val="20"/>
          <w:szCs w:val="20"/>
          <w:lang w:val="es-ES"/>
        </w:rPr>
        <w:t>.</w:t>
      </w:r>
    </w:p>
    <w:p w:rsidR="00B52190" w:rsidRPr="00FE65D9" w:rsidRDefault="00B52190" w:rsidP="00203AD4">
      <w:pPr>
        <w:pStyle w:val="ListParagraph"/>
        <w:numPr>
          <w:ilvl w:val="0"/>
          <w:numId w:val="12"/>
        </w:numPr>
        <w:ind w:firstLineChars="0"/>
        <w:rPr>
          <w:rFonts w:ascii="Times New Roman" w:hAnsi="Times New Roman"/>
          <w:sz w:val="20"/>
          <w:szCs w:val="20"/>
          <w:lang w:val="es-ES"/>
        </w:rPr>
      </w:pPr>
      <w:r w:rsidRPr="00C75170">
        <w:rPr>
          <w:rFonts w:ascii="Times New Roman" w:hAnsi="Times New Roman"/>
          <w:sz w:val="20"/>
          <w:szCs w:val="20"/>
        </w:rPr>
        <w:t>J</w:t>
      </w:r>
      <w:r>
        <w:rPr>
          <w:rFonts w:ascii="Times New Roman" w:hAnsi="Times New Roman"/>
          <w:sz w:val="20"/>
          <w:szCs w:val="20"/>
        </w:rPr>
        <w:t>.</w:t>
      </w:r>
      <w:r w:rsidRPr="00C75170">
        <w:rPr>
          <w:rFonts w:ascii="Times New Roman" w:hAnsi="Times New Roman"/>
          <w:sz w:val="20"/>
          <w:szCs w:val="20"/>
        </w:rPr>
        <w:t xml:space="preserve"> Frey, T</w:t>
      </w:r>
      <w:r>
        <w:rPr>
          <w:rFonts w:ascii="Times New Roman" w:hAnsi="Times New Roman"/>
          <w:sz w:val="20"/>
          <w:szCs w:val="20"/>
        </w:rPr>
        <w:t>.</w:t>
      </w:r>
      <w:r w:rsidRPr="00C75170">
        <w:rPr>
          <w:rFonts w:ascii="Times New Roman" w:hAnsi="Times New Roman"/>
          <w:sz w:val="20"/>
          <w:szCs w:val="20"/>
        </w:rPr>
        <w:t xml:space="preserve"> Tannenbaum, I</w:t>
      </w:r>
      <w:r>
        <w:rPr>
          <w:rFonts w:ascii="Times New Roman" w:hAnsi="Times New Roman"/>
          <w:sz w:val="20"/>
          <w:szCs w:val="20"/>
        </w:rPr>
        <w:t>.</w:t>
      </w:r>
      <w:r w:rsidRPr="00C75170">
        <w:rPr>
          <w:rFonts w:ascii="Times New Roman" w:hAnsi="Times New Roman"/>
          <w:sz w:val="20"/>
          <w:szCs w:val="20"/>
        </w:rPr>
        <w:t xml:space="preserve"> Foster, M</w:t>
      </w:r>
      <w:r>
        <w:rPr>
          <w:rFonts w:ascii="Times New Roman" w:hAnsi="Times New Roman"/>
          <w:sz w:val="20"/>
          <w:szCs w:val="20"/>
        </w:rPr>
        <w:t>.</w:t>
      </w:r>
      <w:r w:rsidRPr="00C75170">
        <w:rPr>
          <w:rFonts w:ascii="Times New Roman" w:hAnsi="Times New Roman"/>
          <w:sz w:val="20"/>
          <w:szCs w:val="20"/>
        </w:rPr>
        <w:t xml:space="preserve"> Livny, and S</w:t>
      </w:r>
      <w:r>
        <w:rPr>
          <w:rFonts w:ascii="Times New Roman" w:hAnsi="Times New Roman"/>
          <w:sz w:val="20"/>
          <w:szCs w:val="20"/>
        </w:rPr>
        <w:t xml:space="preserve">. Tuecke, </w:t>
      </w:r>
      <w:r w:rsidRPr="00C75170">
        <w:rPr>
          <w:rFonts w:ascii="Times New Roman" w:hAnsi="Times New Roman"/>
          <w:sz w:val="20"/>
          <w:szCs w:val="20"/>
        </w:rPr>
        <w:t xml:space="preserve">Condor-G: A </w:t>
      </w:r>
      <w:r>
        <w:rPr>
          <w:rFonts w:ascii="Times New Roman" w:hAnsi="Times New Roman"/>
          <w:sz w:val="20"/>
          <w:szCs w:val="20"/>
        </w:rPr>
        <w:t>c</w:t>
      </w:r>
      <w:r w:rsidRPr="00C75170">
        <w:rPr>
          <w:rFonts w:ascii="Times New Roman" w:hAnsi="Times New Roman"/>
          <w:sz w:val="20"/>
          <w:szCs w:val="20"/>
        </w:rPr>
        <w:t xml:space="preserve">omputation </w:t>
      </w:r>
      <w:r>
        <w:rPr>
          <w:rFonts w:ascii="Times New Roman" w:hAnsi="Times New Roman"/>
          <w:sz w:val="20"/>
          <w:szCs w:val="20"/>
        </w:rPr>
        <w:t>m</w:t>
      </w:r>
      <w:r w:rsidRPr="00C75170">
        <w:rPr>
          <w:rFonts w:ascii="Times New Roman" w:hAnsi="Times New Roman"/>
          <w:sz w:val="20"/>
          <w:szCs w:val="20"/>
        </w:rPr>
        <w:t xml:space="preserve">anagement </w:t>
      </w:r>
      <w:r>
        <w:rPr>
          <w:rFonts w:ascii="Times New Roman" w:hAnsi="Times New Roman"/>
          <w:sz w:val="20"/>
          <w:szCs w:val="20"/>
        </w:rPr>
        <w:t>a</w:t>
      </w:r>
      <w:r w:rsidRPr="00C75170">
        <w:rPr>
          <w:rFonts w:ascii="Times New Roman" w:hAnsi="Times New Roman"/>
          <w:sz w:val="20"/>
          <w:szCs w:val="20"/>
        </w:rPr>
        <w:t xml:space="preserve">gent for </w:t>
      </w:r>
      <w:r>
        <w:rPr>
          <w:rFonts w:ascii="Times New Roman" w:hAnsi="Times New Roman"/>
          <w:sz w:val="20"/>
          <w:szCs w:val="20"/>
        </w:rPr>
        <w:t>m</w:t>
      </w:r>
      <w:r w:rsidRPr="00C75170">
        <w:rPr>
          <w:rFonts w:ascii="Times New Roman" w:hAnsi="Times New Roman"/>
          <w:sz w:val="20"/>
          <w:szCs w:val="20"/>
        </w:rPr>
        <w:t>ulti-Institutional Grids", Journal of Cluster Computin</w:t>
      </w:r>
      <w:r>
        <w:rPr>
          <w:rFonts w:ascii="Times New Roman" w:hAnsi="Times New Roman"/>
          <w:sz w:val="20"/>
          <w:szCs w:val="20"/>
        </w:rPr>
        <w:t>g volume 5, pages 237-246, 2002</w:t>
      </w:r>
      <w:r w:rsidRPr="00C75170">
        <w:rPr>
          <w:rFonts w:ascii="Times New Roman" w:hAnsi="Times New Roman"/>
          <w:sz w:val="20"/>
          <w:szCs w:val="20"/>
        </w:rPr>
        <w:t xml:space="preserve">. </w:t>
      </w:r>
      <w:hyperlink r:id="rId35" w:history="1">
        <w:r w:rsidRPr="00FE65D9">
          <w:rPr>
            <w:rFonts w:ascii="Times New Roman" w:hAnsi="Times New Roman"/>
            <w:lang w:val="es-ES"/>
          </w:rPr>
          <w:t>http://www.cs.wisc.edu/condor/condorg/</w:t>
        </w:r>
      </w:hyperlink>
      <w:r w:rsidRPr="00FE65D9">
        <w:rPr>
          <w:rFonts w:ascii="Times New Roman" w:hAnsi="Times New Roman"/>
          <w:sz w:val="20"/>
          <w:szCs w:val="20"/>
          <w:lang w:val="es-ES"/>
        </w:rPr>
        <w:t>.</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J. Alameda, M. Christie, G. C. Fox, J. Futrelle, D. Gannon, M. Hategan, G. von Laszewski, M.</w:t>
      </w:r>
      <w:r w:rsidRPr="00831792">
        <w:rPr>
          <w:rFonts w:ascii="Times New Roman" w:hAnsi="Times New Roman"/>
          <w:sz w:val="20"/>
          <w:szCs w:val="20"/>
        </w:rPr>
        <w:t xml:space="preserve"> A. </w:t>
      </w:r>
      <w:r>
        <w:rPr>
          <w:rFonts w:ascii="Times New Roman" w:hAnsi="Times New Roman"/>
          <w:sz w:val="20"/>
          <w:szCs w:val="20"/>
        </w:rPr>
        <w:t>Nacar, M. E.</w:t>
      </w:r>
      <w:r w:rsidRPr="00831792">
        <w:rPr>
          <w:rFonts w:ascii="Times New Roman" w:hAnsi="Times New Roman"/>
          <w:sz w:val="20"/>
          <w:szCs w:val="20"/>
        </w:rPr>
        <w:t xml:space="preserve"> Pierce, E</w:t>
      </w:r>
      <w:r>
        <w:rPr>
          <w:rFonts w:ascii="Times New Roman" w:hAnsi="Times New Roman"/>
          <w:sz w:val="20"/>
          <w:szCs w:val="20"/>
        </w:rPr>
        <w:t>.</w:t>
      </w:r>
      <w:r w:rsidRPr="00831792">
        <w:rPr>
          <w:rFonts w:ascii="Times New Roman" w:hAnsi="Times New Roman"/>
          <w:sz w:val="20"/>
          <w:szCs w:val="20"/>
        </w:rPr>
        <w:t xml:space="preserve"> Roberts, C</w:t>
      </w:r>
      <w:r>
        <w:rPr>
          <w:rFonts w:ascii="Times New Roman" w:hAnsi="Times New Roman"/>
          <w:sz w:val="20"/>
          <w:szCs w:val="20"/>
        </w:rPr>
        <w:t>.</w:t>
      </w:r>
      <w:r w:rsidRPr="00831792">
        <w:rPr>
          <w:rFonts w:ascii="Times New Roman" w:hAnsi="Times New Roman"/>
          <w:sz w:val="20"/>
          <w:szCs w:val="20"/>
        </w:rPr>
        <w:t xml:space="preserve"> Severance, and M</w:t>
      </w:r>
      <w:r>
        <w:rPr>
          <w:rFonts w:ascii="Times New Roman" w:hAnsi="Times New Roman"/>
          <w:sz w:val="20"/>
          <w:szCs w:val="20"/>
        </w:rPr>
        <w:t xml:space="preserve">. </w:t>
      </w:r>
      <w:r w:rsidRPr="00831792">
        <w:rPr>
          <w:rFonts w:ascii="Times New Roman" w:hAnsi="Times New Roman"/>
          <w:sz w:val="20"/>
          <w:szCs w:val="20"/>
        </w:rPr>
        <w:t>Thomas</w:t>
      </w:r>
      <w:r>
        <w:rPr>
          <w:rFonts w:ascii="Times New Roman" w:hAnsi="Times New Roman"/>
          <w:sz w:val="20"/>
          <w:szCs w:val="20"/>
        </w:rPr>
        <w:t>,</w:t>
      </w:r>
      <w:r w:rsidRPr="00831792">
        <w:rPr>
          <w:rFonts w:ascii="Times New Roman" w:hAnsi="Times New Roman"/>
          <w:sz w:val="20"/>
          <w:szCs w:val="20"/>
        </w:rPr>
        <w:t xml:space="preserve"> The </w:t>
      </w:r>
      <w:r>
        <w:rPr>
          <w:rFonts w:ascii="Times New Roman" w:hAnsi="Times New Roman"/>
          <w:sz w:val="20"/>
          <w:szCs w:val="20"/>
        </w:rPr>
        <w:t>o</w:t>
      </w:r>
      <w:r w:rsidRPr="00831792">
        <w:rPr>
          <w:rFonts w:ascii="Times New Roman" w:hAnsi="Times New Roman"/>
          <w:sz w:val="20"/>
          <w:szCs w:val="20"/>
        </w:rPr>
        <w:t xml:space="preserve">pen Grid </w:t>
      </w:r>
      <w:r>
        <w:rPr>
          <w:rFonts w:ascii="Times New Roman" w:hAnsi="Times New Roman"/>
          <w:sz w:val="20"/>
          <w:szCs w:val="20"/>
        </w:rPr>
        <w:t>c</w:t>
      </w:r>
      <w:r w:rsidRPr="00831792">
        <w:rPr>
          <w:rFonts w:ascii="Times New Roman" w:hAnsi="Times New Roman"/>
          <w:sz w:val="20"/>
          <w:szCs w:val="20"/>
        </w:rPr>
        <w:t xml:space="preserve">omputing </w:t>
      </w:r>
      <w:r>
        <w:rPr>
          <w:rFonts w:ascii="Times New Roman" w:hAnsi="Times New Roman"/>
          <w:sz w:val="20"/>
          <w:szCs w:val="20"/>
        </w:rPr>
        <w:t>e</w:t>
      </w:r>
      <w:r w:rsidRPr="00831792">
        <w:rPr>
          <w:rFonts w:ascii="Times New Roman" w:hAnsi="Times New Roman"/>
          <w:sz w:val="20"/>
          <w:szCs w:val="20"/>
        </w:rPr>
        <w:t xml:space="preserve">nvironments </w:t>
      </w:r>
      <w:r>
        <w:rPr>
          <w:rFonts w:ascii="Times New Roman" w:hAnsi="Times New Roman"/>
          <w:sz w:val="20"/>
          <w:szCs w:val="20"/>
        </w:rPr>
        <w:t>c</w:t>
      </w:r>
      <w:r w:rsidRPr="00831792">
        <w:rPr>
          <w:rFonts w:ascii="Times New Roman" w:hAnsi="Times New Roman"/>
          <w:sz w:val="20"/>
          <w:szCs w:val="20"/>
        </w:rPr>
        <w:t xml:space="preserve">ollaboration: Portlets and </w:t>
      </w:r>
      <w:r>
        <w:rPr>
          <w:rFonts w:ascii="Times New Roman" w:hAnsi="Times New Roman"/>
          <w:sz w:val="20"/>
          <w:szCs w:val="20"/>
        </w:rPr>
        <w:t>services for s</w:t>
      </w:r>
      <w:r w:rsidRPr="00831792">
        <w:rPr>
          <w:rFonts w:ascii="Times New Roman" w:hAnsi="Times New Roman"/>
          <w:sz w:val="20"/>
          <w:szCs w:val="20"/>
        </w:rPr>
        <w:t>cience Gateways</w:t>
      </w:r>
      <w:r>
        <w:rPr>
          <w:rFonts w:ascii="Times New Roman" w:hAnsi="Times New Roman"/>
          <w:sz w:val="20"/>
          <w:szCs w:val="20"/>
        </w:rPr>
        <w:t>,</w:t>
      </w:r>
      <w:r w:rsidRPr="00831792">
        <w:rPr>
          <w:rFonts w:ascii="Times New Roman" w:hAnsi="Times New Roman"/>
          <w:sz w:val="20"/>
          <w:szCs w:val="20"/>
        </w:rPr>
        <w:t xml:space="preserve">  Concurrency and Computation: Practice and Experience Special Issue for Science Gateways</w:t>
      </w:r>
      <w:r>
        <w:rPr>
          <w:rFonts w:ascii="Times New Roman" w:hAnsi="Times New Roman"/>
          <w:sz w:val="20"/>
          <w:szCs w:val="20"/>
        </w:rPr>
        <w:t xml:space="preserve">, </w:t>
      </w:r>
      <w:r w:rsidRPr="00831792">
        <w:rPr>
          <w:rFonts w:ascii="Times New Roman" w:hAnsi="Times New Roman"/>
          <w:sz w:val="20"/>
          <w:szCs w:val="20"/>
        </w:rPr>
        <w:t xml:space="preserve">March 2006. </w:t>
      </w:r>
      <w:hyperlink r:id="rId36" w:history="1">
        <w:r w:rsidRPr="00831792">
          <w:rPr>
            <w:rFonts w:ascii="Times New Roman" w:hAnsi="Times New Roman"/>
          </w:rPr>
          <w:t>http://gridport.net/services/gpir/</w:t>
        </w:r>
      </w:hyperlink>
      <w:r w:rsidRPr="00831792">
        <w:rPr>
          <w:rFonts w:ascii="Times New Roman" w:hAnsi="Times New Roman"/>
          <w:sz w:val="20"/>
          <w:szCs w:val="20"/>
        </w:rPr>
        <w:t>.</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 xml:space="preserve">R. </w:t>
      </w:r>
      <w:r w:rsidRPr="002B2487">
        <w:rPr>
          <w:rFonts w:ascii="Times New Roman" w:hAnsi="Times New Roman"/>
          <w:sz w:val="20"/>
          <w:szCs w:val="20"/>
        </w:rPr>
        <w:t xml:space="preserve">Wolski, </w:t>
      </w:r>
      <w:r>
        <w:rPr>
          <w:rFonts w:ascii="Times New Roman" w:hAnsi="Times New Roman"/>
          <w:sz w:val="20"/>
          <w:szCs w:val="20"/>
        </w:rPr>
        <w:t xml:space="preserve">N. </w:t>
      </w:r>
      <w:r w:rsidRPr="002B2487">
        <w:rPr>
          <w:rFonts w:ascii="Times New Roman" w:hAnsi="Times New Roman"/>
          <w:sz w:val="20"/>
          <w:szCs w:val="20"/>
        </w:rPr>
        <w:t>Spring</w:t>
      </w:r>
      <w:r>
        <w:rPr>
          <w:rFonts w:ascii="Times New Roman" w:hAnsi="Times New Roman"/>
          <w:sz w:val="20"/>
          <w:szCs w:val="20"/>
        </w:rPr>
        <w:t>,</w:t>
      </w:r>
      <w:r w:rsidRPr="002B2487">
        <w:rPr>
          <w:rFonts w:ascii="Times New Roman" w:hAnsi="Times New Roman"/>
          <w:sz w:val="20"/>
          <w:szCs w:val="20"/>
        </w:rPr>
        <w:t xml:space="preserve"> and</w:t>
      </w:r>
      <w:r>
        <w:rPr>
          <w:rFonts w:ascii="Times New Roman" w:hAnsi="Times New Roman"/>
          <w:sz w:val="20"/>
          <w:szCs w:val="20"/>
        </w:rPr>
        <w:t xml:space="preserve"> J.</w:t>
      </w:r>
      <w:r w:rsidRPr="002B2487">
        <w:rPr>
          <w:rFonts w:ascii="Times New Roman" w:hAnsi="Times New Roman"/>
          <w:sz w:val="20"/>
          <w:szCs w:val="20"/>
        </w:rPr>
        <w:t xml:space="preserve"> Hayes,</w:t>
      </w:r>
      <w:r>
        <w:rPr>
          <w:rFonts w:ascii="Times New Roman" w:hAnsi="Times New Roman"/>
          <w:sz w:val="20"/>
          <w:szCs w:val="20"/>
        </w:rPr>
        <w:t xml:space="preserve"> The n</w:t>
      </w:r>
      <w:r w:rsidRPr="002B2487">
        <w:rPr>
          <w:rFonts w:ascii="Times New Roman" w:hAnsi="Times New Roman"/>
          <w:sz w:val="20"/>
          <w:szCs w:val="20"/>
        </w:rPr>
        <w:t xml:space="preserve">etwork </w:t>
      </w:r>
      <w:r>
        <w:rPr>
          <w:rFonts w:ascii="Times New Roman" w:hAnsi="Times New Roman"/>
          <w:sz w:val="20"/>
          <w:szCs w:val="20"/>
        </w:rPr>
        <w:t>w</w:t>
      </w:r>
      <w:r w:rsidRPr="002B2487">
        <w:rPr>
          <w:rFonts w:ascii="Times New Roman" w:hAnsi="Times New Roman"/>
          <w:sz w:val="20"/>
          <w:szCs w:val="20"/>
        </w:rPr>
        <w:t xml:space="preserve">eather </w:t>
      </w:r>
      <w:r>
        <w:rPr>
          <w:rFonts w:ascii="Times New Roman" w:hAnsi="Times New Roman"/>
          <w:sz w:val="20"/>
          <w:szCs w:val="20"/>
        </w:rPr>
        <w:t>service: A d</w:t>
      </w:r>
      <w:r w:rsidRPr="002B2487">
        <w:rPr>
          <w:rFonts w:ascii="Times New Roman" w:hAnsi="Times New Roman"/>
          <w:sz w:val="20"/>
          <w:szCs w:val="20"/>
        </w:rPr>
        <w:t xml:space="preserve">istributed resource </w:t>
      </w:r>
      <w:r>
        <w:rPr>
          <w:rFonts w:ascii="Times New Roman" w:hAnsi="Times New Roman"/>
          <w:sz w:val="20"/>
          <w:szCs w:val="20"/>
        </w:rPr>
        <w:t>p</w:t>
      </w:r>
      <w:r w:rsidRPr="002B2487">
        <w:rPr>
          <w:rFonts w:ascii="Times New Roman" w:hAnsi="Times New Roman"/>
          <w:sz w:val="20"/>
          <w:szCs w:val="20"/>
        </w:rPr>
        <w:t xml:space="preserve">erformance </w:t>
      </w:r>
      <w:r>
        <w:rPr>
          <w:rFonts w:ascii="Times New Roman" w:hAnsi="Times New Roman"/>
          <w:sz w:val="20"/>
          <w:szCs w:val="20"/>
        </w:rPr>
        <w:t>f</w:t>
      </w:r>
      <w:r w:rsidRPr="002B2487">
        <w:rPr>
          <w:rFonts w:ascii="Times New Roman" w:hAnsi="Times New Roman"/>
          <w:sz w:val="20"/>
          <w:szCs w:val="20"/>
        </w:rPr>
        <w:t xml:space="preserve">orecasting </w:t>
      </w:r>
      <w:r>
        <w:rPr>
          <w:rFonts w:ascii="Times New Roman" w:hAnsi="Times New Roman"/>
          <w:sz w:val="20"/>
          <w:szCs w:val="20"/>
        </w:rPr>
        <w:t>s</w:t>
      </w:r>
      <w:r w:rsidRPr="002B2487">
        <w:rPr>
          <w:rFonts w:ascii="Times New Roman" w:hAnsi="Times New Roman"/>
          <w:sz w:val="20"/>
          <w:szCs w:val="20"/>
        </w:rPr>
        <w:t xml:space="preserve">ervice for </w:t>
      </w:r>
      <w:r>
        <w:rPr>
          <w:rFonts w:ascii="Times New Roman" w:hAnsi="Times New Roman"/>
          <w:sz w:val="20"/>
          <w:szCs w:val="20"/>
        </w:rPr>
        <w:t>m</w:t>
      </w:r>
      <w:r w:rsidRPr="002B2487">
        <w:rPr>
          <w:rFonts w:ascii="Times New Roman" w:hAnsi="Times New Roman"/>
          <w:sz w:val="20"/>
          <w:szCs w:val="20"/>
        </w:rPr>
        <w:t xml:space="preserve">etacomputing, Journal of Future Generation Computing Systems}, Volume 15, Numbers </w:t>
      </w:r>
      <w:r>
        <w:rPr>
          <w:rFonts w:ascii="Times New Roman" w:hAnsi="Times New Roman"/>
          <w:sz w:val="20"/>
          <w:szCs w:val="20"/>
        </w:rPr>
        <w:t>5-6, pp. 757-768, October, 1999</w:t>
      </w:r>
      <w:r w:rsidRPr="00831792">
        <w:rPr>
          <w:rFonts w:ascii="Times New Roman" w:hAnsi="Times New Roman"/>
          <w:sz w:val="20"/>
          <w:szCs w:val="20"/>
        </w:rPr>
        <w:t xml:space="preserve">. </w:t>
      </w:r>
      <w:hyperlink r:id="rId37" w:history="1">
        <w:r w:rsidRPr="00831792">
          <w:rPr>
            <w:rFonts w:ascii="Times New Roman" w:hAnsi="Times New Roman"/>
          </w:rPr>
          <w:t>http://nws.cs.ucsb.edu/ewiki</w:t>
        </w:r>
      </w:hyperlink>
      <w:r w:rsidRPr="00831792">
        <w:rPr>
          <w:rFonts w:ascii="Times New Roman" w:hAnsi="Times New Roman"/>
          <w:sz w:val="20"/>
          <w:szCs w:val="20"/>
        </w:rPr>
        <w:t>.</w:t>
      </w:r>
    </w:p>
    <w:p w:rsidR="00B52190" w:rsidRPr="00831792" w:rsidRDefault="00B52190" w:rsidP="00203AD4">
      <w:pPr>
        <w:pStyle w:val="ListParagraph"/>
        <w:numPr>
          <w:ilvl w:val="0"/>
          <w:numId w:val="12"/>
        </w:numPr>
        <w:ind w:firstLineChars="0"/>
        <w:rPr>
          <w:rFonts w:ascii="Times New Roman" w:hAnsi="Times New Roman"/>
          <w:sz w:val="20"/>
          <w:szCs w:val="20"/>
        </w:rPr>
      </w:pPr>
      <w:r w:rsidRPr="00831792">
        <w:rPr>
          <w:rFonts w:ascii="Times New Roman" w:hAnsi="Times New Roman"/>
          <w:sz w:val="20"/>
          <w:szCs w:val="20"/>
        </w:rPr>
        <w:t>D</w:t>
      </w:r>
      <w:r>
        <w:rPr>
          <w:rFonts w:ascii="Times New Roman" w:hAnsi="Times New Roman"/>
          <w:sz w:val="20"/>
          <w:szCs w:val="20"/>
        </w:rPr>
        <w:t>.</w:t>
      </w:r>
      <w:r w:rsidRPr="00831792">
        <w:rPr>
          <w:rFonts w:ascii="Times New Roman" w:hAnsi="Times New Roman"/>
          <w:sz w:val="20"/>
          <w:szCs w:val="20"/>
        </w:rPr>
        <w:t xml:space="preserve"> Nurmi,</w:t>
      </w:r>
      <w:r>
        <w:rPr>
          <w:rFonts w:ascii="Times New Roman" w:hAnsi="Times New Roman"/>
          <w:sz w:val="20"/>
          <w:szCs w:val="20"/>
        </w:rPr>
        <w:t xml:space="preserve"> J. Brevik, and R.</w:t>
      </w:r>
      <w:r w:rsidRPr="00831792">
        <w:rPr>
          <w:rFonts w:ascii="Times New Roman" w:hAnsi="Times New Roman"/>
          <w:sz w:val="20"/>
          <w:szCs w:val="20"/>
        </w:rPr>
        <w:t xml:space="preserve"> Wolski. </w:t>
      </w:r>
      <w:r>
        <w:rPr>
          <w:rFonts w:ascii="Times New Roman" w:hAnsi="Times New Roman"/>
          <w:sz w:val="20"/>
          <w:szCs w:val="20"/>
        </w:rPr>
        <w:t>QBETS: Queue b</w:t>
      </w:r>
      <w:r w:rsidRPr="00831792">
        <w:rPr>
          <w:rFonts w:ascii="Times New Roman" w:hAnsi="Times New Roman"/>
          <w:sz w:val="20"/>
          <w:szCs w:val="20"/>
        </w:rPr>
        <w:t xml:space="preserve">ounds </w:t>
      </w:r>
      <w:r>
        <w:rPr>
          <w:rFonts w:ascii="Times New Roman" w:hAnsi="Times New Roman"/>
          <w:sz w:val="20"/>
          <w:szCs w:val="20"/>
        </w:rPr>
        <w:t>estimation from t</w:t>
      </w:r>
      <w:r w:rsidRPr="00831792">
        <w:rPr>
          <w:rFonts w:ascii="Times New Roman" w:hAnsi="Times New Roman"/>
          <w:sz w:val="20"/>
          <w:szCs w:val="20"/>
        </w:rPr>
        <w:t xml:space="preserve">ime </w:t>
      </w:r>
      <w:r>
        <w:rPr>
          <w:rFonts w:ascii="Times New Roman" w:hAnsi="Times New Roman"/>
          <w:sz w:val="20"/>
          <w:szCs w:val="20"/>
        </w:rPr>
        <w:t xml:space="preserve">series, Proceedings of </w:t>
      </w:r>
      <w:r w:rsidRPr="00831792">
        <w:rPr>
          <w:rFonts w:ascii="Times New Roman" w:hAnsi="Times New Roman"/>
          <w:sz w:val="20"/>
          <w:szCs w:val="20"/>
        </w:rPr>
        <w:t>3th Workshop on Job Scheduling Strategies for Parallel Processing, June, 2007.</w:t>
      </w:r>
    </w:p>
    <w:p w:rsidR="00B52190" w:rsidRPr="00831792" w:rsidRDefault="00B52190" w:rsidP="00203AD4">
      <w:pPr>
        <w:pStyle w:val="ListParagraph"/>
        <w:numPr>
          <w:ilvl w:val="0"/>
          <w:numId w:val="12"/>
        </w:numPr>
        <w:ind w:firstLineChars="0"/>
        <w:rPr>
          <w:rFonts w:ascii="Times New Roman" w:hAnsi="Times New Roman"/>
          <w:sz w:val="20"/>
          <w:szCs w:val="20"/>
        </w:rPr>
      </w:pPr>
      <w:r>
        <w:rPr>
          <w:rFonts w:ascii="Times New Roman" w:hAnsi="Times New Roman"/>
          <w:sz w:val="20"/>
          <w:szCs w:val="20"/>
        </w:rPr>
        <w:t>Y.</w:t>
      </w:r>
      <w:r w:rsidRPr="00831792">
        <w:rPr>
          <w:rFonts w:ascii="Times New Roman" w:hAnsi="Times New Roman"/>
          <w:sz w:val="20"/>
          <w:szCs w:val="20"/>
        </w:rPr>
        <w:t xml:space="preserve"> Kwok</w:t>
      </w:r>
      <w:r>
        <w:rPr>
          <w:rFonts w:ascii="Times New Roman" w:hAnsi="Times New Roman"/>
          <w:sz w:val="20"/>
          <w:szCs w:val="20"/>
        </w:rPr>
        <w:t>,</w:t>
      </w:r>
      <w:r w:rsidRPr="00831792">
        <w:rPr>
          <w:rFonts w:ascii="Times New Roman" w:hAnsi="Times New Roman"/>
          <w:sz w:val="20"/>
          <w:szCs w:val="20"/>
        </w:rPr>
        <w:t xml:space="preserve"> and I</w:t>
      </w:r>
      <w:r>
        <w:rPr>
          <w:rFonts w:ascii="Times New Roman" w:hAnsi="Times New Roman"/>
          <w:sz w:val="20"/>
          <w:szCs w:val="20"/>
        </w:rPr>
        <w:t>.</w:t>
      </w:r>
      <w:r w:rsidRPr="00831792">
        <w:rPr>
          <w:rFonts w:ascii="Times New Roman" w:hAnsi="Times New Roman"/>
          <w:sz w:val="20"/>
          <w:szCs w:val="20"/>
        </w:rPr>
        <w:t xml:space="preserve"> Ahmad</w:t>
      </w:r>
      <w:r>
        <w:rPr>
          <w:rFonts w:ascii="Times New Roman" w:hAnsi="Times New Roman"/>
          <w:sz w:val="20"/>
          <w:szCs w:val="20"/>
        </w:rPr>
        <w:t>,</w:t>
      </w:r>
      <w:r w:rsidRPr="00831792">
        <w:rPr>
          <w:rFonts w:ascii="Times New Roman" w:hAnsi="Times New Roman"/>
          <w:sz w:val="20"/>
          <w:szCs w:val="20"/>
        </w:rPr>
        <w:t xml:space="preserve"> Dynamic </w:t>
      </w:r>
      <w:r>
        <w:rPr>
          <w:rFonts w:ascii="Times New Roman" w:hAnsi="Times New Roman"/>
          <w:sz w:val="20"/>
          <w:szCs w:val="20"/>
        </w:rPr>
        <w:t>c</w:t>
      </w:r>
      <w:r w:rsidRPr="00831792">
        <w:rPr>
          <w:rFonts w:ascii="Times New Roman" w:hAnsi="Times New Roman"/>
          <w:sz w:val="20"/>
          <w:szCs w:val="20"/>
        </w:rPr>
        <w:t xml:space="preserve">ritical </w:t>
      </w:r>
      <w:r>
        <w:rPr>
          <w:rFonts w:ascii="Times New Roman" w:hAnsi="Times New Roman"/>
          <w:sz w:val="20"/>
          <w:szCs w:val="20"/>
        </w:rPr>
        <w:t>p</w:t>
      </w:r>
      <w:r w:rsidRPr="00831792">
        <w:rPr>
          <w:rFonts w:ascii="Times New Roman" w:hAnsi="Times New Roman"/>
          <w:sz w:val="20"/>
          <w:szCs w:val="20"/>
        </w:rPr>
        <w:t xml:space="preserve">ath </w:t>
      </w:r>
      <w:r>
        <w:rPr>
          <w:rFonts w:ascii="Times New Roman" w:hAnsi="Times New Roman"/>
          <w:sz w:val="20"/>
          <w:szCs w:val="20"/>
        </w:rPr>
        <w:t>s</w:t>
      </w:r>
      <w:r w:rsidRPr="00831792">
        <w:rPr>
          <w:rFonts w:ascii="Times New Roman" w:hAnsi="Times New Roman"/>
          <w:sz w:val="20"/>
          <w:szCs w:val="20"/>
        </w:rPr>
        <w:t xml:space="preserve">cheduling: </w:t>
      </w:r>
      <w:r>
        <w:rPr>
          <w:rFonts w:ascii="Times New Roman" w:hAnsi="Times New Roman"/>
          <w:sz w:val="20"/>
          <w:szCs w:val="20"/>
        </w:rPr>
        <w:t>A</w:t>
      </w:r>
      <w:r w:rsidRPr="00831792">
        <w:rPr>
          <w:rFonts w:ascii="Times New Roman" w:hAnsi="Times New Roman"/>
          <w:sz w:val="20"/>
          <w:szCs w:val="20"/>
        </w:rPr>
        <w:t xml:space="preserve">n </w:t>
      </w:r>
      <w:r>
        <w:rPr>
          <w:rFonts w:ascii="Times New Roman" w:hAnsi="Times New Roman"/>
          <w:sz w:val="20"/>
          <w:szCs w:val="20"/>
        </w:rPr>
        <w:t>e</w:t>
      </w:r>
      <w:r w:rsidRPr="00831792">
        <w:rPr>
          <w:rFonts w:ascii="Times New Roman" w:hAnsi="Times New Roman"/>
          <w:sz w:val="20"/>
          <w:szCs w:val="20"/>
        </w:rPr>
        <w:t xml:space="preserve">ffective </w:t>
      </w:r>
      <w:r>
        <w:rPr>
          <w:rFonts w:ascii="Times New Roman" w:hAnsi="Times New Roman"/>
          <w:sz w:val="20"/>
          <w:szCs w:val="20"/>
        </w:rPr>
        <w:t>t</w:t>
      </w:r>
      <w:r w:rsidRPr="00831792">
        <w:rPr>
          <w:rFonts w:ascii="Times New Roman" w:hAnsi="Times New Roman"/>
          <w:sz w:val="20"/>
          <w:szCs w:val="20"/>
        </w:rPr>
        <w:t xml:space="preserve">echnique for </w:t>
      </w:r>
      <w:r>
        <w:rPr>
          <w:rFonts w:ascii="Times New Roman" w:hAnsi="Times New Roman"/>
          <w:sz w:val="20"/>
          <w:szCs w:val="20"/>
        </w:rPr>
        <w:t>a</w:t>
      </w:r>
      <w:r w:rsidRPr="00831792">
        <w:rPr>
          <w:rFonts w:ascii="Times New Roman" w:hAnsi="Times New Roman"/>
          <w:sz w:val="20"/>
          <w:szCs w:val="20"/>
        </w:rPr>
        <w:t xml:space="preserve">llocating </w:t>
      </w:r>
      <w:r>
        <w:rPr>
          <w:rFonts w:ascii="Times New Roman" w:hAnsi="Times New Roman"/>
          <w:sz w:val="20"/>
          <w:szCs w:val="20"/>
        </w:rPr>
        <w:t>t</w:t>
      </w:r>
      <w:r w:rsidRPr="00831792">
        <w:rPr>
          <w:rFonts w:ascii="Times New Roman" w:hAnsi="Times New Roman"/>
          <w:sz w:val="20"/>
          <w:szCs w:val="20"/>
        </w:rPr>
        <w:t xml:space="preserve">ask </w:t>
      </w:r>
      <w:r>
        <w:rPr>
          <w:rFonts w:ascii="Times New Roman" w:hAnsi="Times New Roman"/>
          <w:sz w:val="20"/>
          <w:szCs w:val="20"/>
        </w:rPr>
        <w:t>g</w:t>
      </w:r>
      <w:r w:rsidRPr="00831792">
        <w:rPr>
          <w:rFonts w:ascii="Times New Roman" w:hAnsi="Times New Roman"/>
          <w:sz w:val="20"/>
          <w:szCs w:val="20"/>
        </w:rPr>
        <w:t xml:space="preserve">raphs to </w:t>
      </w:r>
      <w:r>
        <w:rPr>
          <w:rFonts w:ascii="Times New Roman" w:hAnsi="Times New Roman"/>
          <w:sz w:val="20"/>
          <w:szCs w:val="20"/>
        </w:rPr>
        <w:t>m</w:t>
      </w:r>
      <w:r w:rsidRPr="00831792">
        <w:rPr>
          <w:rFonts w:ascii="Times New Roman" w:hAnsi="Times New Roman"/>
          <w:sz w:val="20"/>
          <w:szCs w:val="20"/>
        </w:rPr>
        <w:t>ultiprocessors</w:t>
      </w:r>
      <w:r>
        <w:rPr>
          <w:rFonts w:ascii="Times New Roman" w:hAnsi="Times New Roman"/>
          <w:sz w:val="20"/>
          <w:szCs w:val="20"/>
        </w:rPr>
        <w:t>, Proceedings of</w:t>
      </w:r>
      <w:r w:rsidRPr="00831792">
        <w:rPr>
          <w:rFonts w:ascii="Times New Roman" w:hAnsi="Times New Roman"/>
          <w:sz w:val="20"/>
          <w:szCs w:val="20"/>
        </w:rPr>
        <w:t xml:space="preserve"> IEEE Transaction on Parallel and Distributed Systems, 7(5): 506-521, May 1996.</w:t>
      </w:r>
    </w:p>
    <w:sectPr w:rsidR="00B52190" w:rsidRPr="00831792" w:rsidSect="006B44B7">
      <w:type w:val="continuous"/>
      <w:pgSz w:w="12247" w:h="15819" w:code="1"/>
      <w:pgMar w:top="1077" w:right="1077" w:bottom="1077" w:left="107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190" w:rsidRDefault="00B52190" w:rsidP="00A16CB9">
      <w:r>
        <w:separator/>
      </w:r>
    </w:p>
  </w:endnote>
  <w:endnote w:type="continuationSeparator" w:id="1">
    <w:p w:rsidR="00B52190" w:rsidRDefault="00B52190" w:rsidP="00A16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190" w:rsidRDefault="00B52190" w:rsidP="00A16CB9">
      <w:r>
        <w:separator/>
      </w:r>
    </w:p>
  </w:footnote>
  <w:footnote w:type="continuationSeparator" w:id="1">
    <w:p w:rsidR="00B52190" w:rsidRDefault="00B52190" w:rsidP="00A16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B92"/>
    <w:multiLevelType w:val="hybridMultilevel"/>
    <w:tmpl w:val="EFA2A3D0"/>
    <w:lvl w:ilvl="0" w:tplc="B7B641A6">
      <w:start w:val="1"/>
      <w:numFmt w:val="decimal"/>
      <w:lvlText w:val="[%1]"/>
      <w:lvlJc w:val="left"/>
      <w:pPr>
        <w:ind w:left="360" w:hanging="360"/>
      </w:pPr>
      <w:rPr>
        <w:rFonts w:cs="Times New Roman" w:hint="eastAsia"/>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3E77483"/>
    <w:multiLevelType w:val="hybridMultilevel"/>
    <w:tmpl w:val="2FD2DF2A"/>
    <w:lvl w:ilvl="0" w:tplc="601CB1C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7B2669F"/>
    <w:multiLevelType w:val="hybridMultilevel"/>
    <w:tmpl w:val="45E02042"/>
    <w:lvl w:ilvl="0" w:tplc="B9FC8A56">
      <w:start w:val="1"/>
      <w:numFmt w:val="decimal"/>
      <w:lvlText w:val="%1."/>
      <w:lvlJc w:val="left"/>
      <w:pPr>
        <w:ind w:left="360" w:hanging="360"/>
      </w:pPr>
      <w:rPr>
        <w:rFonts w:cs="Times New Roman" w:hint="default"/>
        <w:i w:val="0"/>
      </w:rPr>
    </w:lvl>
    <w:lvl w:ilvl="1" w:tplc="DAFA4E56">
      <w:start w:val="1"/>
      <w:numFmt w:val="decimal"/>
      <w:lvlText w:val="5.%2"/>
      <w:lvlJc w:val="left"/>
      <w:pPr>
        <w:ind w:left="840" w:hanging="420"/>
      </w:pPr>
      <w:rPr>
        <w:rFonts w:cs="Times New Roman" w:hint="eastAsia"/>
        <w:i w:val="0"/>
      </w:rPr>
    </w:lvl>
    <w:lvl w:ilvl="2" w:tplc="83E691CC">
      <w:start w:val="1"/>
      <w:numFmt w:val="decimal"/>
      <w:lvlText w:val="4.2.%3"/>
      <w:lvlJc w:val="left"/>
      <w:pPr>
        <w:ind w:left="1260" w:hanging="420"/>
      </w:pPr>
      <w:rPr>
        <w:rFonts w:cs="Times New Roman" w:hint="eastAsia"/>
        <w:i w:val="0"/>
      </w:rPr>
    </w:lvl>
    <w:lvl w:ilvl="3" w:tplc="0409000F">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40A7E51"/>
    <w:multiLevelType w:val="hybridMultilevel"/>
    <w:tmpl w:val="698EFB1E"/>
    <w:lvl w:ilvl="0" w:tplc="704EECD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A3C202E"/>
    <w:multiLevelType w:val="hybridMultilevel"/>
    <w:tmpl w:val="F0E07FC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9F7E46"/>
    <w:multiLevelType w:val="hybridMultilevel"/>
    <w:tmpl w:val="D38C3CF4"/>
    <w:lvl w:ilvl="0" w:tplc="857EC9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37332D0"/>
    <w:multiLevelType w:val="multilevel"/>
    <w:tmpl w:val="3DF07CC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5FEB1095"/>
    <w:multiLevelType w:val="hybridMultilevel"/>
    <w:tmpl w:val="B3B819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0142197"/>
    <w:multiLevelType w:val="hybridMultilevel"/>
    <w:tmpl w:val="B58AF124"/>
    <w:lvl w:ilvl="0" w:tplc="285E1488">
      <w:start w:val="1"/>
      <w:numFmt w:val="decimal"/>
      <w:lvlText w:val="%1."/>
      <w:lvlJc w:val="left"/>
      <w:pPr>
        <w:ind w:left="360" w:hanging="360"/>
      </w:pPr>
      <w:rPr>
        <w:rFonts w:cs="Times New Roman" w:hint="default"/>
      </w:rPr>
    </w:lvl>
    <w:lvl w:ilvl="1" w:tplc="DAFA4E56">
      <w:start w:val="1"/>
      <w:numFmt w:val="decimal"/>
      <w:lvlText w:val="5.%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6E016AD7"/>
    <w:multiLevelType w:val="multilevel"/>
    <w:tmpl w:val="EB84E69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77D03584"/>
    <w:multiLevelType w:val="hybridMultilevel"/>
    <w:tmpl w:val="75081C98"/>
    <w:lvl w:ilvl="0" w:tplc="704EECD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7E6E0374"/>
    <w:multiLevelType w:val="multilevel"/>
    <w:tmpl w:val="73C2414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8"/>
  </w:num>
  <w:num w:numId="2">
    <w:abstractNumId w:val="7"/>
  </w:num>
  <w:num w:numId="3">
    <w:abstractNumId w:val="4"/>
  </w:num>
  <w:num w:numId="4">
    <w:abstractNumId w:val="6"/>
  </w:num>
  <w:num w:numId="5">
    <w:abstractNumId w:val="11"/>
  </w:num>
  <w:num w:numId="6">
    <w:abstractNumId w:val="9"/>
  </w:num>
  <w:num w:numId="7">
    <w:abstractNumId w:val="5"/>
  </w:num>
  <w:num w:numId="8">
    <w:abstractNumId w:val="10"/>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340"/>
    <w:rsid w:val="000009DD"/>
    <w:rsid w:val="00003E7D"/>
    <w:rsid w:val="00004B5D"/>
    <w:rsid w:val="00006C33"/>
    <w:rsid w:val="00007D3A"/>
    <w:rsid w:val="00010143"/>
    <w:rsid w:val="0001155E"/>
    <w:rsid w:val="00011CE1"/>
    <w:rsid w:val="0001635A"/>
    <w:rsid w:val="00016657"/>
    <w:rsid w:val="00020D40"/>
    <w:rsid w:val="00021510"/>
    <w:rsid w:val="00027444"/>
    <w:rsid w:val="000279E4"/>
    <w:rsid w:val="00027D00"/>
    <w:rsid w:val="000319B0"/>
    <w:rsid w:val="00035DC8"/>
    <w:rsid w:val="000365A0"/>
    <w:rsid w:val="00036B22"/>
    <w:rsid w:val="00036B48"/>
    <w:rsid w:val="00041124"/>
    <w:rsid w:val="000415C1"/>
    <w:rsid w:val="00042AFD"/>
    <w:rsid w:val="00042D06"/>
    <w:rsid w:val="00044201"/>
    <w:rsid w:val="00045986"/>
    <w:rsid w:val="0004749D"/>
    <w:rsid w:val="00050233"/>
    <w:rsid w:val="000519BF"/>
    <w:rsid w:val="00051E2E"/>
    <w:rsid w:val="0005336A"/>
    <w:rsid w:val="00055C5C"/>
    <w:rsid w:val="00061311"/>
    <w:rsid w:val="00062F71"/>
    <w:rsid w:val="00066060"/>
    <w:rsid w:val="00066B88"/>
    <w:rsid w:val="000701FD"/>
    <w:rsid w:val="000704C1"/>
    <w:rsid w:val="00070E58"/>
    <w:rsid w:val="000732A5"/>
    <w:rsid w:val="0007691C"/>
    <w:rsid w:val="000800FB"/>
    <w:rsid w:val="000809A4"/>
    <w:rsid w:val="00081324"/>
    <w:rsid w:val="00086C11"/>
    <w:rsid w:val="00087D88"/>
    <w:rsid w:val="0009043C"/>
    <w:rsid w:val="00090D24"/>
    <w:rsid w:val="00095BCD"/>
    <w:rsid w:val="0009704D"/>
    <w:rsid w:val="000A47AD"/>
    <w:rsid w:val="000C0185"/>
    <w:rsid w:val="000C08D8"/>
    <w:rsid w:val="000C2D54"/>
    <w:rsid w:val="000C3E51"/>
    <w:rsid w:val="000C5673"/>
    <w:rsid w:val="000C5DE8"/>
    <w:rsid w:val="000C6054"/>
    <w:rsid w:val="000C7DA1"/>
    <w:rsid w:val="000D745D"/>
    <w:rsid w:val="000E52C1"/>
    <w:rsid w:val="000E65E2"/>
    <w:rsid w:val="000E78FD"/>
    <w:rsid w:val="000F3DAE"/>
    <w:rsid w:val="00101BEC"/>
    <w:rsid w:val="00101F20"/>
    <w:rsid w:val="00104C53"/>
    <w:rsid w:val="001075FD"/>
    <w:rsid w:val="0010783B"/>
    <w:rsid w:val="001116A7"/>
    <w:rsid w:val="00111DDF"/>
    <w:rsid w:val="00113C04"/>
    <w:rsid w:val="001151FF"/>
    <w:rsid w:val="001152D9"/>
    <w:rsid w:val="00117594"/>
    <w:rsid w:val="0012063C"/>
    <w:rsid w:val="00124448"/>
    <w:rsid w:val="001253DA"/>
    <w:rsid w:val="00131DA3"/>
    <w:rsid w:val="00133B63"/>
    <w:rsid w:val="001343D5"/>
    <w:rsid w:val="00135B12"/>
    <w:rsid w:val="001373F9"/>
    <w:rsid w:val="00140C41"/>
    <w:rsid w:val="00141356"/>
    <w:rsid w:val="00142D30"/>
    <w:rsid w:val="0014581A"/>
    <w:rsid w:val="0014710A"/>
    <w:rsid w:val="001525CA"/>
    <w:rsid w:val="00152EB5"/>
    <w:rsid w:val="001565A5"/>
    <w:rsid w:val="00167176"/>
    <w:rsid w:val="001674FB"/>
    <w:rsid w:val="00173F52"/>
    <w:rsid w:val="00176968"/>
    <w:rsid w:val="001774D2"/>
    <w:rsid w:val="00181974"/>
    <w:rsid w:val="00186F80"/>
    <w:rsid w:val="00197E0C"/>
    <w:rsid w:val="001A2281"/>
    <w:rsid w:val="001A2FC4"/>
    <w:rsid w:val="001A4428"/>
    <w:rsid w:val="001A56B2"/>
    <w:rsid w:val="001B063B"/>
    <w:rsid w:val="001B2B84"/>
    <w:rsid w:val="001B4F9A"/>
    <w:rsid w:val="001C33A8"/>
    <w:rsid w:val="001C393D"/>
    <w:rsid w:val="001C7520"/>
    <w:rsid w:val="001C7B65"/>
    <w:rsid w:val="001D4933"/>
    <w:rsid w:val="001E1FFA"/>
    <w:rsid w:val="001E3391"/>
    <w:rsid w:val="001E71CD"/>
    <w:rsid w:val="001E731B"/>
    <w:rsid w:val="001E78FC"/>
    <w:rsid w:val="001F0A05"/>
    <w:rsid w:val="001F0E75"/>
    <w:rsid w:val="001F4C25"/>
    <w:rsid w:val="001F571F"/>
    <w:rsid w:val="00203AD4"/>
    <w:rsid w:val="00210D58"/>
    <w:rsid w:val="002126ED"/>
    <w:rsid w:val="002142F0"/>
    <w:rsid w:val="00214341"/>
    <w:rsid w:val="00216C2B"/>
    <w:rsid w:val="00217400"/>
    <w:rsid w:val="00217426"/>
    <w:rsid w:val="002208CE"/>
    <w:rsid w:val="00220B6C"/>
    <w:rsid w:val="002245A3"/>
    <w:rsid w:val="00225C3B"/>
    <w:rsid w:val="002265E8"/>
    <w:rsid w:val="00227AFD"/>
    <w:rsid w:val="0023548C"/>
    <w:rsid w:val="00242692"/>
    <w:rsid w:val="0024350B"/>
    <w:rsid w:val="002441F1"/>
    <w:rsid w:val="00244D98"/>
    <w:rsid w:val="002450AD"/>
    <w:rsid w:val="00246DEB"/>
    <w:rsid w:val="00250B73"/>
    <w:rsid w:val="002517AF"/>
    <w:rsid w:val="00252315"/>
    <w:rsid w:val="00252F18"/>
    <w:rsid w:val="002542E5"/>
    <w:rsid w:val="00254D3B"/>
    <w:rsid w:val="002561A2"/>
    <w:rsid w:val="00257C8B"/>
    <w:rsid w:val="00263F8E"/>
    <w:rsid w:val="00265EFB"/>
    <w:rsid w:val="00270A66"/>
    <w:rsid w:val="00272516"/>
    <w:rsid w:val="002810D4"/>
    <w:rsid w:val="002901FA"/>
    <w:rsid w:val="00292EDE"/>
    <w:rsid w:val="00296492"/>
    <w:rsid w:val="002A00D1"/>
    <w:rsid w:val="002A0751"/>
    <w:rsid w:val="002A0FCC"/>
    <w:rsid w:val="002A2DEA"/>
    <w:rsid w:val="002A4345"/>
    <w:rsid w:val="002A5209"/>
    <w:rsid w:val="002A6DDA"/>
    <w:rsid w:val="002B0B0A"/>
    <w:rsid w:val="002B1F57"/>
    <w:rsid w:val="002B2487"/>
    <w:rsid w:val="002B3D71"/>
    <w:rsid w:val="002C476A"/>
    <w:rsid w:val="002C4BA9"/>
    <w:rsid w:val="002C4E60"/>
    <w:rsid w:val="002D1766"/>
    <w:rsid w:val="002D71BE"/>
    <w:rsid w:val="002E1E3B"/>
    <w:rsid w:val="002E29BF"/>
    <w:rsid w:val="002E2D92"/>
    <w:rsid w:val="002E3438"/>
    <w:rsid w:val="002E7046"/>
    <w:rsid w:val="002F074C"/>
    <w:rsid w:val="002F1069"/>
    <w:rsid w:val="002F289F"/>
    <w:rsid w:val="002F3554"/>
    <w:rsid w:val="002F6997"/>
    <w:rsid w:val="00300FB6"/>
    <w:rsid w:val="003021A3"/>
    <w:rsid w:val="00304BE7"/>
    <w:rsid w:val="003061FD"/>
    <w:rsid w:val="00310D17"/>
    <w:rsid w:val="00313ED7"/>
    <w:rsid w:val="00314D77"/>
    <w:rsid w:val="00317257"/>
    <w:rsid w:val="00321676"/>
    <w:rsid w:val="00321682"/>
    <w:rsid w:val="00321830"/>
    <w:rsid w:val="00322C77"/>
    <w:rsid w:val="00322CFE"/>
    <w:rsid w:val="00323218"/>
    <w:rsid w:val="00327541"/>
    <w:rsid w:val="00327A0F"/>
    <w:rsid w:val="00332E67"/>
    <w:rsid w:val="00340003"/>
    <w:rsid w:val="003453EE"/>
    <w:rsid w:val="003468FB"/>
    <w:rsid w:val="00346AAA"/>
    <w:rsid w:val="00351171"/>
    <w:rsid w:val="00352236"/>
    <w:rsid w:val="00360BE1"/>
    <w:rsid w:val="00361C87"/>
    <w:rsid w:val="00362752"/>
    <w:rsid w:val="00362A66"/>
    <w:rsid w:val="00362D77"/>
    <w:rsid w:val="00362FB8"/>
    <w:rsid w:val="0036661A"/>
    <w:rsid w:val="003700E8"/>
    <w:rsid w:val="0037136A"/>
    <w:rsid w:val="00372316"/>
    <w:rsid w:val="00372B33"/>
    <w:rsid w:val="003732AD"/>
    <w:rsid w:val="00374AAD"/>
    <w:rsid w:val="003759CF"/>
    <w:rsid w:val="00375DBF"/>
    <w:rsid w:val="0038158C"/>
    <w:rsid w:val="0038407F"/>
    <w:rsid w:val="00384634"/>
    <w:rsid w:val="00390438"/>
    <w:rsid w:val="003A3BEC"/>
    <w:rsid w:val="003A58C2"/>
    <w:rsid w:val="003B0FDF"/>
    <w:rsid w:val="003B672E"/>
    <w:rsid w:val="003B73C1"/>
    <w:rsid w:val="003C6050"/>
    <w:rsid w:val="003D0010"/>
    <w:rsid w:val="003D19BD"/>
    <w:rsid w:val="003D1D39"/>
    <w:rsid w:val="003D30FB"/>
    <w:rsid w:val="003D3776"/>
    <w:rsid w:val="003D4743"/>
    <w:rsid w:val="003D6103"/>
    <w:rsid w:val="003D668D"/>
    <w:rsid w:val="003E34E3"/>
    <w:rsid w:val="003E6B17"/>
    <w:rsid w:val="003E6B36"/>
    <w:rsid w:val="003F28B7"/>
    <w:rsid w:val="003F5E3B"/>
    <w:rsid w:val="003F7EB7"/>
    <w:rsid w:val="004025BF"/>
    <w:rsid w:val="00403E40"/>
    <w:rsid w:val="00404425"/>
    <w:rsid w:val="0040659E"/>
    <w:rsid w:val="004154D6"/>
    <w:rsid w:val="00416767"/>
    <w:rsid w:val="00420CB2"/>
    <w:rsid w:val="00422D0B"/>
    <w:rsid w:val="00424161"/>
    <w:rsid w:val="00426AC5"/>
    <w:rsid w:val="004278FF"/>
    <w:rsid w:val="004322D1"/>
    <w:rsid w:val="004355CE"/>
    <w:rsid w:val="00436711"/>
    <w:rsid w:val="00437604"/>
    <w:rsid w:val="00441DD9"/>
    <w:rsid w:val="00446768"/>
    <w:rsid w:val="00446BD1"/>
    <w:rsid w:val="00450E31"/>
    <w:rsid w:val="004534F8"/>
    <w:rsid w:val="004555F9"/>
    <w:rsid w:val="00456A51"/>
    <w:rsid w:val="004631BE"/>
    <w:rsid w:val="004633D8"/>
    <w:rsid w:val="00464CE3"/>
    <w:rsid w:val="00466328"/>
    <w:rsid w:val="00470A54"/>
    <w:rsid w:val="00471473"/>
    <w:rsid w:val="004717FB"/>
    <w:rsid w:val="00472AF8"/>
    <w:rsid w:val="0047443E"/>
    <w:rsid w:val="004744AF"/>
    <w:rsid w:val="00477476"/>
    <w:rsid w:val="00480DE0"/>
    <w:rsid w:val="0048274F"/>
    <w:rsid w:val="00484924"/>
    <w:rsid w:val="004858FC"/>
    <w:rsid w:val="00485F80"/>
    <w:rsid w:val="00487A9B"/>
    <w:rsid w:val="00493ECA"/>
    <w:rsid w:val="004946C9"/>
    <w:rsid w:val="004971AA"/>
    <w:rsid w:val="004A0B2D"/>
    <w:rsid w:val="004A7138"/>
    <w:rsid w:val="004B19A9"/>
    <w:rsid w:val="004B1E6F"/>
    <w:rsid w:val="004B2883"/>
    <w:rsid w:val="004B58A5"/>
    <w:rsid w:val="004B6736"/>
    <w:rsid w:val="004C0528"/>
    <w:rsid w:val="004C05FB"/>
    <w:rsid w:val="004C1133"/>
    <w:rsid w:val="004C2919"/>
    <w:rsid w:val="004C44F8"/>
    <w:rsid w:val="004C742A"/>
    <w:rsid w:val="004C77B6"/>
    <w:rsid w:val="004C78AA"/>
    <w:rsid w:val="004D3160"/>
    <w:rsid w:val="004D75C6"/>
    <w:rsid w:val="004E480C"/>
    <w:rsid w:val="004E49B1"/>
    <w:rsid w:val="004E511A"/>
    <w:rsid w:val="004E6C40"/>
    <w:rsid w:val="004E78DA"/>
    <w:rsid w:val="004F041F"/>
    <w:rsid w:val="004F1AC1"/>
    <w:rsid w:val="004F2E3D"/>
    <w:rsid w:val="004F4DA5"/>
    <w:rsid w:val="004F4F25"/>
    <w:rsid w:val="004F71DE"/>
    <w:rsid w:val="005029D7"/>
    <w:rsid w:val="00504726"/>
    <w:rsid w:val="005048CF"/>
    <w:rsid w:val="00504B5D"/>
    <w:rsid w:val="005062B0"/>
    <w:rsid w:val="00506F4E"/>
    <w:rsid w:val="00507535"/>
    <w:rsid w:val="00514CC5"/>
    <w:rsid w:val="0051798F"/>
    <w:rsid w:val="00520054"/>
    <w:rsid w:val="00523F8C"/>
    <w:rsid w:val="00524B7A"/>
    <w:rsid w:val="0052560E"/>
    <w:rsid w:val="0052776D"/>
    <w:rsid w:val="005338A9"/>
    <w:rsid w:val="00534474"/>
    <w:rsid w:val="00540CE9"/>
    <w:rsid w:val="005448FA"/>
    <w:rsid w:val="00544D25"/>
    <w:rsid w:val="0054767B"/>
    <w:rsid w:val="005476E4"/>
    <w:rsid w:val="00547845"/>
    <w:rsid w:val="00547E94"/>
    <w:rsid w:val="00552401"/>
    <w:rsid w:val="00552B7A"/>
    <w:rsid w:val="0055602D"/>
    <w:rsid w:val="00556080"/>
    <w:rsid w:val="0055663A"/>
    <w:rsid w:val="0056063C"/>
    <w:rsid w:val="00560873"/>
    <w:rsid w:val="005609B0"/>
    <w:rsid w:val="0056503A"/>
    <w:rsid w:val="00567348"/>
    <w:rsid w:val="005707C4"/>
    <w:rsid w:val="00581050"/>
    <w:rsid w:val="005840EB"/>
    <w:rsid w:val="005857DA"/>
    <w:rsid w:val="00585863"/>
    <w:rsid w:val="005862DC"/>
    <w:rsid w:val="0059050B"/>
    <w:rsid w:val="00592044"/>
    <w:rsid w:val="005920D0"/>
    <w:rsid w:val="005922FF"/>
    <w:rsid w:val="005924CE"/>
    <w:rsid w:val="00594C96"/>
    <w:rsid w:val="00595EE0"/>
    <w:rsid w:val="00596205"/>
    <w:rsid w:val="005968A1"/>
    <w:rsid w:val="005A14E8"/>
    <w:rsid w:val="005A4B59"/>
    <w:rsid w:val="005A6ED5"/>
    <w:rsid w:val="005B157E"/>
    <w:rsid w:val="005B2463"/>
    <w:rsid w:val="005B5F45"/>
    <w:rsid w:val="005C32E2"/>
    <w:rsid w:val="005C5A70"/>
    <w:rsid w:val="005C5CF4"/>
    <w:rsid w:val="005C7594"/>
    <w:rsid w:val="005D0E8E"/>
    <w:rsid w:val="005D1C8F"/>
    <w:rsid w:val="005D4FFF"/>
    <w:rsid w:val="005D6569"/>
    <w:rsid w:val="005D7390"/>
    <w:rsid w:val="005F10B0"/>
    <w:rsid w:val="005F1D48"/>
    <w:rsid w:val="005F3A27"/>
    <w:rsid w:val="005F42B1"/>
    <w:rsid w:val="005F4BDC"/>
    <w:rsid w:val="005F67C1"/>
    <w:rsid w:val="005F6BBE"/>
    <w:rsid w:val="005F7522"/>
    <w:rsid w:val="00601B2F"/>
    <w:rsid w:val="00602C18"/>
    <w:rsid w:val="0060610E"/>
    <w:rsid w:val="00613A4F"/>
    <w:rsid w:val="00614048"/>
    <w:rsid w:val="0061418B"/>
    <w:rsid w:val="006143DB"/>
    <w:rsid w:val="006150D0"/>
    <w:rsid w:val="00615C2E"/>
    <w:rsid w:val="00616B22"/>
    <w:rsid w:val="0061753F"/>
    <w:rsid w:val="0062309B"/>
    <w:rsid w:val="006306A7"/>
    <w:rsid w:val="00633973"/>
    <w:rsid w:val="00633CA6"/>
    <w:rsid w:val="006359EE"/>
    <w:rsid w:val="00635ECF"/>
    <w:rsid w:val="00637206"/>
    <w:rsid w:val="0064034B"/>
    <w:rsid w:val="006405D2"/>
    <w:rsid w:val="006410F2"/>
    <w:rsid w:val="00641A5F"/>
    <w:rsid w:val="00643D0E"/>
    <w:rsid w:val="00645C4E"/>
    <w:rsid w:val="00646D98"/>
    <w:rsid w:val="00646E4D"/>
    <w:rsid w:val="006500FB"/>
    <w:rsid w:val="00660E8B"/>
    <w:rsid w:val="00662F48"/>
    <w:rsid w:val="006644AA"/>
    <w:rsid w:val="0066652C"/>
    <w:rsid w:val="006676EF"/>
    <w:rsid w:val="00670EDA"/>
    <w:rsid w:val="006731EF"/>
    <w:rsid w:val="006770E4"/>
    <w:rsid w:val="00680A7D"/>
    <w:rsid w:val="006810DF"/>
    <w:rsid w:val="00682A19"/>
    <w:rsid w:val="006856EB"/>
    <w:rsid w:val="006872F5"/>
    <w:rsid w:val="006904E9"/>
    <w:rsid w:val="006907B9"/>
    <w:rsid w:val="00693D42"/>
    <w:rsid w:val="0069662F"/>
    <w:rsid w:val="006968A1"/>
    <w:rsid w:val="006A1B51"/>
    <w:rsid w:val="006A230E"/>
    <w:rsid w:val="006A2DE7"/>
    <w:rsid w:val="006A36C0"/>
    <w:rsid w:val="006A3E11"/>
    <w:rsid w:val="006B005D"/>
    <w:rsid w:val="006B0C90"/>
    <w:rsid w:val="006B44B7"/>
    <w:rsid w:val="006B4BAE"/>
    <w:rsid w:val="006B5B3C"/>
    <w:rsid w:val="006B5C47"/>
    <w:rsid w:val="006B6D84"/>
    <w:rsid w:val="006B72B3"/>
    <w:rsid w:val="006C3612"/>
    <w:rsid w:val="006C3DAC"/>
    <w:rsid w:val="006C3DAE"/>
    <w:rsid w:val="006C42CE"/>
    <w:rsid w:val="006C750B"/>
    <w:rsid w:val="006C76CC"/>
    <w:rsid w:val="006D03C9"/>
    <w:rsid w:val="006D190D"/>
    <w:rsid w:val="006D1F0E"/>
    <w:rsid w:val="006D3C52"/>
    <w:rsid w:val="006D54F0"/>
    <w:rsid w:val="006D5CBE"/>
    <w:rsid w:val="006E0482"/>
    <w:rsid w:val="006E3BC2"/>
    <w:rsid w:val="006E3E87"/>
    <w:rsid w:val="006E4871"/>
    <w:rsid w:val="006E4C65"/>
    <w:rsid w:val="006E541A"/>
    <w:rsid w:val="006F07C9"/>
    <w:rsid w:val="006F4A1E"/>
    <w:rsid w:val="007008D8"/>
    <w:rsid w:val="0070200B"/>
    <w:rsid w:val="007023B1"/>
    <w:rsid w:val="007035BB"/>
    <w:rsid w:val="007038D3"/>
    <w:rsid w:val="007056CA"/>
    <w:rsid w:val="00706A2B"/>
    <w:rsid w:val="0070780D"/>
    <w:rsid w:val="00712CEF"/>
    <w:rsid w:val="00713F16"/>
    <w:rsid w:val="007148F6"/>
    <w:rsid w:val="0071584A"/>
    <w:rsid w:val="00717A97"/>
    <w:rsid w:val="00722A50"/>
    <w:rsid w:val="00726FEE"/>
    <w:rsid w:val="007272B7"/>
    <w:rsid w:val="007274B4"/>
    <w:rsid w:val="00727DBA"/>
    <w:rsid w:val="007350C1"/>
    <w:rsid w:val="00737076"/>
    <w:rsid w:val="0073796C"/>
    <w:rsid w:val="007406A8"/>
    <w:rsid w:val="00741862"/>
    <w:rsid w:val="0074281F"/>
    <w:rsid w:val="0074334B"/>
    <w:rsid w:val="00743D6C"/>
    <w:rsid w:val="00750630"/>
    <w:rsid w:val="00753CB7"/>
    <w:rsid w:val="007613F0"/>
    <w:rsid w:val="00763A34"/>
    <w:rsid w:val="00765614"/>
    <w:rsid w:val="00765E4F"/>
    <w:rsid w:val="00766CE5"/>
    <w:rsid w:val="007706E9"/>
    <w:rsid w:val="007720D1"/>
    <w:rsid w:val="00772B53"/>
    <w:rsid w:val="007736DD"/>
    <w:rsid w:val="00780D74"/>
    <w:rsid w:val="007811A5"/>
    <w:rsid w:val="00781C3A"/>
    <w:rsid w:val="007824B2"/>
    <w:rsid w:val="00786272"/>
    <w:rsid w:val="00786578"/>
    <w:rsid w:val="00787903"/>
    <w:rsid w:val="00787F21"/>
    <w:rsid w:val="00790804"/>
    <w:rsid w:val="00790A3B"/>
    <w:rsid w:val="00790AD7"/>
    <w:rsid w:val="007914FE"/>
    <w:rsid w:val="00793355"/>
    <w:rsid w:val="007935FD"/>
    <w:rsid w:val="00797CF6"/>
    <w:rsid w:val="007A3301"/>
    <w:rsid w:val="007A3A36"/>
    <w:rsid w:val="007A50F5"/>
    <w:rsid w:val="007A7111"/>
    <w:rsid w:val="007A7BF4"/>
    <w:rsid w:val="007B19AB"/>
    <w:rsid w:val="007B1E57"/>
    <w:rsid w:val="007B5084"/>
    <w:rsid w:val="007C1D0B"/>
    <w:rsid w:val="007C2999"/>
    <w:rsid w:val="007C5455"/>
    <w:rsid w:val="007D2259"/>
    <w:rsid w:val="007D32A2"/>
    <w:rsid w:val="007D43A5"/>
    <w:rsid w:val="007D5BA0"/>
    <w:rsid w:val="007E1B68"/>
    <w:rsid w:val="007E3102"/>
    <w:rsid w:val="007E3A07"/>
    <w:rsid w:val="007E55AD"/>
    <w:rsid w:val="007E754D"/>
    <w:rsid w:val="007E7C1B"/>
    <w:rsid w:val="007F01FC"/>
    <w:rsid w:val="007F0A91"/>
    <w:rsid w:val="007F284E"/>
    <w:rsid w:val="007F2B68"/>
    <w:rsid w:val="007F3F88"/>
    <w:rsid w:val="007F6220"/>
    <w:rsid w:val="007F74D8"/>
    <w:rsid w:val="00800233"/>
    <w:rsid w:val="00805378"/>
    <w:rsid w:val="008056FC"/>
    <w:rsid w:val="008076ED"/>
    <w:rsid w:val="00811FE7"/>
    <w:rsid w:val="0081457C"/>
    <w:rsid w:val="00814B61"/>
    <w:rsid w:val="00815AF5"/>
    <w:rsid w:val="00820A16"/>
    <w:rsid w:val="008212FC"/>
    <w:rsid w:val="00821D17"/>
    <w:rsid w:val="00824C74"/>
    <w:rsid w:val="0083115E"/>
    <w:rsid w:val="00831792"/>
    <w:rsid w:val="00835A9E"/>
    <w:rsid w:val="00840A35"/>
    <w:rsid w:val="00842E89"/>
    <w:rsid w:val="00843082"/>
    <w:rsid w:val="00843A9E"/>
    <w:rsid w:val="0084476D"/>
    <w:rsid w:val="0084720F"/>
    <w:rsid w:val="00850895"/>
    <w:rsid w:val="008514B4"/>
    <w:rsid w:val="0085286D"/>
    <w:rsid w:val="0085291D"/>
    <w:rsid w:val="008545FA"/>
    <w:rsid w:val="00855892"/>
    <w:rsid w:val="00856039"/>
    <w:rsid w:val="00857970"/>
    <w:rsid w:val="0086248B"/>
    <w:rsid w:val="00862E15"/>
    <w:rsid w:val="008635E3"/>
    <w:rsid w:val="008676F5"/>
    <w:rsid w:val="00875DBB"/>
    <w:rsid w:val="00876974"/>
    <w:rsid w:val="00876E0A"/>
    <w:rsid w:val="00877806"/>
    <w:rsid w:val="008823DF"/>
    <w:rsid w:val="00883C7B"/>
    <w:rsid w:val="0088458C"/>
    <w:rsid w:val="00886383"/>
    <w:rsid w:val="008868FE"/>
    <w:rsid w:val="00887E21"/>
    <w:rsid w:val="00887EA3"/>
    <w:rsid w:val="008905E5"/>
    <w:rsid w:val="00891378"/>
    <w:rsid w:val="00892876"/>
    <w:rsid w:val="00893050"/>
    <w:rsid w:val="00895043"/>
    <w:rsid w:val="00895820"/>
    <w:rsid w:val="00895A22"/>
    <w:rsid w:val="008960E2"/>
    <w:rsid w:val="00896409"/>
    <w:rsid w:val="00896BF8"/>
    <w:rsid w:val="0089794C"/>
    <w:rsid w:val="00897E07"/>
    <w:rsid w:val="008A04A6"/>
    <w:rsid w:val="008A09A9"/>
    <w:rsid w:val="008A2F08"/>
    <w:rsid w:val="008A31EB"/>
    <w:rsid w:val="008A59DA"/>
    <w:rsid w:val="008A7AFD"/>
    <w:rsid w:val="008A7BBC"/>
    <w:rsid w:val="008A7FB3"/>
    <w:rsid w:val="008B237A"/>
    <w:rsid w:val="008C4CD6"/>
    <w:rsid w:val="008C55DC"/>
    <w:rsid w:val="008C5A7D"/>
    <w:rsid w:val="008C5F64"/>
    <w:rsid w:val="008C6F32"/>
    <w:rsid w:val="008D3104"/>
    <w:rsid w:val="008D6641"/>
    <w:rsid w:val="008D6ED5"/>
    <w:rsid w:val="008E0364"/>
    <w:rsid w:val="008E1395"/>
    <w:rsid w:val="008E27AC"/>
    <w:rsid w:val="008E3CDB"/>
    <w:rsid w:val="008E4BDE"/>
    <w:rsid w:val="008F180A"/>
    <w:rsid w:val="008F3C5E"/>
    <w:rsid w:val="008F6D06"/>
    <w:rsid w:val="008F6F8E"/>
    <w:rsid w:val="00903ADB"/>
    <w:rsid w:val="0090544D"/>
    <w:rsid w:val="009066FB"/>
    <w:rsid w:val="00912217"/>
    <w:rsid w:val="00914682"/>
    <w:rsid w:val="00915DC8"/>
    <w:rsid w:val="00917440"/>
    <w:rsid w:val="00917E90"/>
    <w:rsid w:val="009273F0"/>
    <w:rsid w:val="00930403"/>
    <w:rsid w:val="009332AE"/>
    <w:rsid w:val="009333B0"/>
    <w:rsid w:val="00940CB2"/>
    <w:rsid w:val="0094448C"/>
    <w:rsid w:val="00944EB5"/>
    <w:rsid w:val="00945C5E"/>
    <w:rsid w:val="00946184"/>
    <w:rsid w:val="009471EC"/>
    <w:rsid w:val="00950513"/>
    <w:rsid w:val="00952803"/>
    <w:rsid w:val="0095569A"/>
    <w:rsid w:val="009638FC"/>
    <w:rsid w:val="00963F2D"/>
    <w:rsid w:val="009657BE"/>
    <w:rsid w:val="009666AD"/>
    <w:rsid w:val="00970845"/>
    <w:rsid w:val="00971D91"/>
    <w:rsid w:val="0097213E"/>
    <w:rsid w:val="0097227A"/>
    <w:rsid w:val="00973218"/>
    <w:rsid w:val="00973BAD"/>
    <w:rsid w:val="00980E9B"/>
    <w:rsid w:val="009811EB"/>
    <w:rsid w:val="00982A61"/>
    <w:rsid w:val="009856C5"/>
    <w:rsid w:val="00985EDB"/>
    <w:rsid w:val="00990362"/>
    <w:rsid w:val="00990742"/>
    <w:rsid w:val="00991469"/>
    <w:rsid w:val="00992D46"/>
    <w:rsid w:val="00993027"/>
    <w:rsid w:val="0099461A"/>
    <w:rsid w:val="00994B1C"/>
    <w:rsid w:val="009976C2"/>
    <w:rsid w:val="009A07C3"/>
    <w:rsid w:val="009A2902"/>
    <w:rsid w:val="009A347C"/>
    <w:rsid w:val="009A6B03"/>
    <w:rsid w:val="009A6B95"/>
    <w:rsid w:val="009B1889"/>
    <w:rsid w:val="009B74C7"/>
    <w:rsid w:val="009B7615"/>
    <w:rsid w:val="009B77DB"/>
    <w:rsid w:val="009C024A"/>
    <w:rsid w:val="009C1F34"/>
    <w:rsid w:val="009C4001"/>
    <w:rsid w:val="009C7B02"/>
    <w:rsid w:val="009D23C3"/>
    <w:rsid w:val="009D4EB7"/>
    <w:rsid w:val="009D5136"/>
    <w:rsid w:val="009D6870"/>
    <w:rsid w:val="009E09F0"/>
    <w:rsid w:val="009E1724"/>
    <w:rsid w:val="009E2BFC"/>
    <w:rsid w:val="009E7414"/>
    <w:rsid w:val="009F00D3"/>
    <w:rsid w:val="009F01A0"/>
    <w:rsid w:val="009F0BB5"/>
    <w:rsid w:val="009F4C80"/>
    <w:rsid w:val="00A01162"/>
    <w:rsid w:val="00A01A1A"/>
    <w:rsid w:val="00A07D44"/>
    <w:rsid w:val="00A11A3C"/>
    <w:rsid w:val="00A12481"/>
    <w:rsid w:val="00A13520"/>
    <w:rsid w:val="00A16CB9"/>
    <w:rsid w:val="00A20234"/>
    <w:rsid w:val="00A21A22"/>
    <w:rsid w:val="00A22456"/>
    <w:rsid w:val="00A24593"/>
    <w:rsid w:val="00A33CF6"/>
    <w:rsid w:val="00A36759"/>
    <w:rsid w:val="00A37C3B"/>
    <w:rsid w:val="00A43167"/>
    <w:rsid w:val="00A44A70"/>
    <w:rsid w:val="00A451A0"/>
    <w:rsid w:val="00A475CB"/>
    <w:rsid w:val="00A47A0B"/>
    <w:rsid w:val="00A500A3"/>
    <w:rsid w:val="00A51BFA"/>
    <w:rsid w:val="00A52D70"/>
    <w:rsid w:val="00A55EA6"/>
    <w:rsid w:val="00A61286"/>
    <w:rsid w:val="00A6364E"/>
    <w:rsid w:val="00A6520C"/>
    <w:rsid w:val="00A66F53"/>
    <w:rsid w:val="00A7199C"/>
    <w:rsid w:val="00A751D6"/>
    <w:rsid w:val="00A81F13"/>
    <w:rsid w:val="00A854D5"/>
    <w:rsid w:val="00A923C8"/>
    <w:rsid w:val="00A92D3C"/>
    <w:rsid w:val="00A93711"/>
    <w:rsid w:val="00A9424B"/>
    <w:rsid w:val="00A95810"/>
    <w:rsid w:val="00A9716D"/>
    <w:rsid w:val="00A97277"/>
    <w:rsid w:val="00AA04A6"/>
    <w:rsid w:val="00AA1146"/>
    <w:rsid w:val="00AA1E1A"/>
    <w:rsid w:val="00AA2066"/>
    <w:rsid w:val="00AA503C"/>
    <w:rsid w:val="00AA694A"/>
    <w:rsid w:val="00AB0FF6"/>
    <w:rsid w:val="00AB27EE"/>
    <w:rsid w:val="00AB36AC"/>
    <w:rsid w:val="00AB3BA4"/>
    <w:rsid w:val="00AB5C64"/>
    <w:rsid w:val="00AB6EB6"/>
    <w:rsid w:val="00AC3428"/>
    <w:rsid w:val="00AC708A"/>
    <w:rsid w:val="00AC7B05"/>
    <w:rsid w:val="00AD2166"/>
    <w:rsid w:val="00AD32F4"/>
    <w:rsid w:val="00AD4554"/>
    <w:rsid w:val="00AD4892"/>
    <w:rsid w:val="00AD4C26"/>
    <w:rsid w:val="00AE124C"/>
    <w:rsid w:val="00AE2F07"/>
    <w:rsid w:val="00AE5D4D"/>
    <w:rsid w:val="00AE6668"/>
    <w:rsid w:val="00AF6724"/>
    <w:rsid w:val="00AF6BEF"/>
    <w:rsid w:val="00B01476"/>
    <w:rsid w:val="00B0152C"/>
    <w:rsid w:val="00B01833"/>
    <w:rsid w:val="00B01A3D"/>
    <w:rsid w:val="00B0315C"/>
    <w:rsid w:val="00B06CBA"/>
    <w:rsid w:val="00B0705A"/>
    <w:rsid w:val="00B07279"/>
    <w:rsid w:val="00B11F27"/>
    <w:rsid w:val="00B12BFF"/>
    <w:rsid w:val="00B16255"/>
    <w:rsid w:val="00B16FC9"/>
    <w:rsid w:val="00B20BE3"/>
    <w:rsid w:val="00B22308"/>
    <w:rsid w:val="00B23593"/>
    <w:rsid w:val="00B316A2"/>
    <w:rsid w:val="00B334F8"/>
    <w:rsid w:val="00B33EBB"/>
    <w:rsid w:val="00B36A9D"/>
    <w:rsid w:val="00B40D79"/>
    <w:rsid w:val="00B41B19"/>
    <w:rsid w:val="00B44B62"/>
    <w:rsid w:val="00B46D48"/>
    <w:rsid w:val="00B5191B"/>
    <w:rsid w:val="00B52190"/>
    <w:rsid w:val="00B52AB3"/>
    <w:rsid w:val="00B54740"/>
    <w:rsid w:val="00B54988"/>
    <w:rsid w:val="00B56F12"/>
    <w:rsid w:val="00B57F9B"/>
    <w:rsid w:val="00B61717"/>
    <w:rsid w:val="00B61F2E"/>
    <w:rsid w:val="00B62729"/>
    <w:rsid w:val="00B647C7"/>
    <w:rsid w:val="00B652CF"/>
    <w:rsid w:val="00B66EF7"/>
    <w:rsid w:val="00B720A5"/>
    <w:rsid w:val="00B73789"/>
    <w:rsid w:val="00B7390C"/>
    <w:rsid w:val="00B75851"/>
    <w:rsid w:val="00B7590E"/>
    <w:rsid w:val="00B804B2"/>
    <w:rsid w:val="00B8568C"/>
    <w:rsid w:val="00B874C5"/>
    <w:rsid w:val="00B876E2"/>
    <w:rsid w:val="00B90983"/>
    <w:rsid w:val="00B909B2"/>
    <w:rsid w:val="00B947B2"/>
    <w:rsid w:val="00B94DF9"/>
    <w:rsid w:val="00BA0F4E"/>
    <w:rsid w:val="00BA25AC"/>
    <w:rsid w:val="00BA523D"/>
    <w:rsid w:val="00BA52F6"/>
    <w:rsid w:val="00BB07D2"/>
    <w:rsid w:val="00BB62FE"/>
    <w:rsid w:val="00BC069F"/>
    <w:rsid w:val="00BC0D15"/>
    <w:rsid w:val="00BC2717"/>
    <w:rsid w:val="00BC2C05"/>
    <w:rsid w:val="00BC2E88"/>
    <w:rsid w:val="00BD09B7"/>
    <w:rsid w:val="00BD120C"/>
    <w:rsid w:val="00BD5CB2"/>
    <w:rsid w:val="00BD7947"/>
    <w:rsid w:val="00BE2291"/>
    <w:rsid w:val="00BE61FC"/>
    <w:rsid w:val="00BE6EBB"/>
    <w:rsid w:val="00BF1BB4"/>
    <w:rsid w:val="00BF3B41"/>
    <w:rsid w:val="00BF486F"/>
    <w:rsid w:val="00BF7886"/>
    <w:rsid w:val="00C02AC9"/>
    <w:rsid w:val="00C052EF"/>
    <w:rsid w:val="00C0728C"/>
    <w:rsid w:val="00C15105"/>
    <w:rsid w:val="00C15662"/>
    <w:rsid w:val="00C17A01"/>
    <w:rsid w:val="00C21683"/>
    <w:rsid w:val="00C22F71"/>
    <w:rsid w:val="00C262F6"/>
    <w:rsid w:val="00C26E13"/>
    <w:rsid w:val="00C31BA2"/>
    <w:rsid w:val="00C33641"/>
    <w:rsid w:val="00C350A0"/>
    <w:rsid w:val="00C35CE7"/>
    <w:rsid w:val="00C4215D"/>
    <w:rsid w:val="00C426E4"/>
    <w:rsid w:val="00C42D5A"/>
    <w:rsid w:val="00C5074B"/>
    <w:rsid w:val="00C50C2E"/>
    <w:rsid w:val="00C50EA5"/>
    <w:rsid w:val="00C52FF7"/>
    <w:rsid w:val="00C5712C"/>
    <w:rsid w:val="00C6208C"/>
    <w:rsid w:val="00C6249B"/>
    <w:rsid w:val="00C629A6"/>
    <w:rsid w:val="00C62AA6"/>
    <w:rsid w:val="00C63B69"/>
    <w:rsid w:val="00C642FF"/>
    <w:rsid w:val="00C66C7E"/>
    <w:rsid w:val="00C73959"/>
    <w:rsid w:val="00C7419B"/>
    <w:rsid w:val="00C74753"/>
    <w:rsid w:val="00C75170"/>
    <w:rsid w:val="00C766D8"/>
    <w:rsid w:val="00C82FCA"/>
    <w:rsid w:val="00C86AAA"/>
    <w:rsid w:val="00C86B40"/>
    <w:rsid w:val="00C86EDD"/>
    <w:rsid w:val="00C87B1D"/>
    <w:rsid w:val="00C90DF5"/>
    <w:rsid w:val="00C93EE6"/>
    <w:rsid w:val="00C9537F"/>
    <w:rsid w:val="00C9619E"/>
    <w:rsid w:val="00CA1990"/>
    <w:rsid w:val="00CA3436"/>
    <w:rsid w:val="00CA3816"/>
    <w:rsid w:val="00CA4879"/>
    <w:rsid w:val="00CA51B9"/>
    <w:rsid w:val="00CB0A5E"/>
    <w:rsid w:val="00CB1568"/>
    <w:rsid w:val="00CB1AAA"/>
    <w:rsid w:val="00CB375A"/>
    <w:rsid w:val="00CB4063"/>
    <w:rsid w:val="00CB49BC"/>
    <w:rsid w:val="00CB6EFB"/>
    <w:rsid w:val="00CC3A8D"/>
    <w:rsid w:val="00CC5689"/>
    <w:rsid w:val="00CC5C00"/>
    <w:rsid w:val="00CC653B"/>
    <w:rsid w:val="00CC6F1A"/>
    <w:rsid w:val="00CD01E4"/>
    <w:rsid w:val="00CD48CA"/>
    <w:rsid w:val="00CD5EA0"/>
    <w:rsid w:val="00CD71A6"/>
    <w:rsid w:val="00CE00B1"/>
    <w:rsid w:val="00CE045B"/>
    <w:rsid w:val="00CE2E31"/>
    <w:rsid w:val="00CE68DB"/>
    <w:rsid w:val="00CF1215"/>
    <w:rsid w:val="00CF289A"/>
    <w:rsid w:val="00CF3E02"/>
    <w:rsid w:val="00CF5122"/>
    <w:rsid w:val="00D0122D"/>
    <w:rsid w:val="00D02DAD"/>
    <w:rsid w:val="00D04D60"/>
    <w:rsid w:val="00D07E34"/>
    <w:rsid w:val="00D14A86"/>
    <w:rsid w:val="00D16472"/>
    <w:rsid w:val="00D16E39"/>
    <w:rsid w:val="00D20B7D"/>
    <w:rsid w:val="00D2170E"/>
    <w:rsid w:val="00D22CB7"/>
    <w:rsid w:val="00D25A78"/>
    <w:rsid w:val="00D27346"/>
    <w:rsid w:val="00D3061A"/>
    <w:rsid w:val="00D30B1C"/>
    <w:rsid w:val="00D3528B"/>
    <w:rsid w:val="00D3600F"/>
    <w:rsid w:val="00D377ED"/>
    <w:rsid w:val="00D422CB"/>
    <w:rsid w:val="00D43AEB"/>
    <w:rsid w:val="00D43DA6"/>
    <w:rsid w:val="00D44024"/>
    <w:rsid w:val="00D447DA"/>
    <w:rsid w:val="00D4660B"/>
    <w:rsid w:val="00D4753D"/>
    <w:rsid w:val="00D551E3"/>
    <w:rsid w:val="00D576B6"/>
    <w:rsid w:val="00D61444"/>
    <w:rsid w:val="00D61780"/>
    <w:rsid w:val="00D631EE"/>
    <w:rsid w:val="00D65F3B"/>
    <w:rsid w:val="00D73150"/>
    <w:rsid w:val="00D755A5"/>
    <w:rsid w:val="00D81E84"/>
    <w:rsid w:val="00D82044"/>
    <w:rsid w:val="00D8348A"/>
    <w:rsid w:val="00D8472F"/>
    <w:rsid w:val="00D849A1"/>
    <w:rsid w:val="00D85836"/>
    <w:rsid w:val="00D93090"/>
    <w:rsid w:val="00D93F2C"/>
    <w:rsid w:val="00D94E1C"/>
    <w:rsid w:val="00D96961"/>
    <w:rsid w:val="00D97685"/>
    <w:rsid w:val="00D977F5"/>
    <w:rsid w:val="00DA3651"/>
    <w:rsid w:val="00DA38C6"/>
    <w:rsid w:val="00DA420A"/>
    <w:rsid w:val="00DA4CDE"/>
    <w:rsid w:val="00DA5BAA"/>
    <w:rsid w:val="00DB0404"/>
    <w:rsid w:val="00DB1907"/>
    <w:rsid w:val="00DB6BB5"/>
    <w:rsid w:val="00DC0ED5"/>
    <w:rsid w:val="00DC5FC7"/>
    <w:rsid w:val="00DD07BE"/>
    <w:rsid w:val="00DE0858"/>
    <w:rsid w:val="00DE110B"/>
    <w:rsid w:val="00DE2047"/>
    <w:rsid w:val="00DE31CD"/>
    <w:rsid w:val="00DE331D"/>
    <w:rsid w:val="00DE365E"/>
    <w:rsid w:val="00DE3C66"/>
    <w:rsid w:val="00DE59B1"/>
    <w:rsid w:val="00DE7512"/>
    <w:rsid w:val="00DE7B27"/>
    <w:rsid w:val="00DE7C54"/>
    <w:rsid w:val="00DF0689"/>
    <w:rsid w:val="00DF2FEF"/>
    <w:rsid w:val="00DF43B0"/>
    <w:rsid w:val="00DF489D"/>
    <w:rsid w:val="00DF5A23"/>
    <w:rsid w:val="00DF5D81"/>
    <w:rsid w:val="00DF773B"/>
    <w:rsid w:val="00E00B7A"/>
    <w:rsid w:val="00E04243"/>
    <w:rsid w:val="00E04D36"/>
    <w:rsid w:val="00E05D72"/>
    <w:rsid w:val="00E06935"/>
    <w:rsid w:val="00E06DC1"/>
    <w:rsid w:val="00E074C2"/>
    <w:rsid w:val="00E07DBA"/>
    <w:rsid w:val="00E103F6"/>
    <w:rsid w:val="00E12497"/>
    <w:rsid w:val="00E14EC7"/>
    <w:rsid w:val="00E152C3"/>
    <w:rsid w:val="00E16482"/>
    <w:rsid w:val="00E1703D"/>
    <w:rsid w:val="00E176C5"/>
    <w:rsid w:val="00E20B10"/>
    <w:rsid w:val="00E218B0"/>
    <w:rsid w:val="00E22A1D"/>
    <w:rsid w:val="00E250AB"/>
    <w:rsid w:val="00E303C8"/>
    <w:rsid w:val="00E314D1"/>
    <w:rsid w:val="00E31C23"/>
    <w:rsid w:val="00E3395F"/>
    <w:rsid w:val="00E34E2B"/>
    <w:rsid w:val="00E35807"/>
    <w:rsid w:val="00E37106"/>
    <w:rsid w:val="00E40905"/>
    <w:rsid w:val="00E40AAB"/>
    <w:rsid w:val="00E40AD3"/>
    <w:rsid w:val="00E41C14"/>
    <w:rsid w:val="00E4251F"/>
    <w:rsid w:val="00E46235"/>
    <w:rsid w:val="00E47D54"/>
    <w:rsid w:val="00E506A1"/>
    <w:rsid w:val="00E510DC"/>
    <w:rsid w:val="00E526DD"/>
    <w:rsid w:val="00E5408A"/>
    <w:rsid w:val="00E546F1"/>
    <w:rsid w:val="00E552D6"/>
    <w:rsid w:val="00E57882"/>
    <w:rsid w:val="00E603C1"/>
    <w:rsid w:val="00E61426"/>
    <w:rsid w:val="00E6318D"/>
    <w:rsid w:val="00E65C76"/>
    <w:rsid w:val="00E67D38"/>
    <w:rsid w:val="00E75001"/>
    <w:rsid w:val="00E80340"/>
    <w:rsid w:val="00E80922"/>
    <w:rsid w:val="00E81F9B"/>
    <w:rsid w:val="00E82FDC"/>
    <w:rsid w:val="00E832BA"/>
    <w:rsid w:val="00E867DC"/>
    <w:rsid w:val="00E86F39"/>
    <w:rsid w:val="00E87E66"/>
    <w:rsid w:val="00E917B9"/>
    <w:rsid w:val="00E921A9"/>
    <w:rsid w:val="00E93C7E"/>
    <w:rsid w:val="00E96DF6"/>
    <w:rsid w:val="00EA2822"/>
    <w:rsid w:val="00EA3E63"/>
    <w:rsid w:val="00EA5FF1"/>
    <w:rsid w:val="00EA79F6"/>
    <w:rsid w:val="00EA7C6E"/>
    <w:rsid w:val="00EB68AA"/>
    <w:rsid w:val="00EB6F76"/>
    <w:rsid w:val="00EB7236"/>
    <w:rsid w:val="00EB7646"/>
    <w:rsid w:val="00EC07AE"/>
    <w:rsid w:val="00EC1D0D"/>
    <w:rsid w:val="00EC307E"/>
    <w:rsid w:val="00EC34DC"/>
    <w:rsid w:val="00EC5A26"/>
    <w:rsid w:val="00EC6E7D"/>
    <w:rsid w:val="00EC71FE"/>
    <w:rsid w:val="00EC7E27"/>
    <w:rsid w:val="00ED150E"/>
    <w:rsid w:val="00ED457E"/>
    <w:rsid w:val="00ED4C9C"/>
    <w:rsid w:val="00EE0BC3"/>
    <w:rsid w:val="00EE12F4"/>
    <w:rsid w:val="00EF00CF"/>
    <w:rsid w:val="00EF20AF"/>
    <w:rsid w:val="00EF380C"/>
    <w:rsid w:val="00EF3BA8"/>
    <w:rsid w:val="00EF4F41"/>
    <w:rsid w:val="00EF5BED"/>
    <w:rsid w:val="00EF7AE3"/>
    <w:rsid w:val="00EF7B03"/>
    <w:rsid w:val="00EF7C9F"/>
    <w:rsid w:val="00F00609"/>
    <w:rsid w:val="00F02561"/>
    <w:rsid w:val="00F039F5"/>
    <w:rsid w:val="00F054EA"/>
    <w:rsid w:val="00F06225"/>
    <w:rsid w:val="00F06479"/>
    <w:rsid w:val="00F064A2"/>
    <w:rsid w:val="00F1072B"/>
    <w:rsid w:val="00F113A1"/>
    <w:rsid w:val="00F12896"/>
    <w:rsid w:val="00F12C4D"/>
    <w:rsid w:val="00F13018"/>
    <w:rsid w:val="00F1367A"/>
    <w:rsid w:val="00F13986"/>
    <w:rsid w:val="00F13E1C"/>
    <w:rsid w:val="00F16F27"/>
    <w:rsid w:val="00F201A5"/>
    <w:rsid w:val="00F21150"/>
    <w:rsid w:val="00F230AC"/>
    <w:rsid w:val="00F23140"/>
    <w:rsid w:val="00F260EF"/>
    <w:rsid w:val="00F269C0"/>
    <w:rsid w:val="00F30F2A"/>
    <w:rsid w:val="00F317A8"/>
    <w:rsid w:val="00F3209D"/>
    <w:rsid w:val="00F34D7C"/>
    <w:rsid w:val="00F400B9"/>
    <w:rsid w:val="00F422A0"/>
    <w:rsid w:val="00F45CF4"/>
    <w:rsid w:val="00F46FD4"/>
    <w:rsid w:val="00F4724D"/>
    <w:rsid w:val="00F47804"/>
    <w:rsid w:val="00F50A57"/>
    <w:rsid w:val="00F50D27"/>
    <w:rsid w:val="00F51B22"/>
    <w:rsid w:val="00F51FE4"/>
    <w:rsid w:val="00F56DC9"/>
    <w:rsid w:val="00F57574"/>
    <w:rsid w:val="00F638BD"/>
    <w:rsid w:val="00F65EBC"/>
    <w:rsid w:val="00F67482"/>
    <w:rsid w:val="00F722BB"/>
    <w:rsid w:val="00F779BB"/>
    <w:rsid w:val="00F81C2B"/>
    <w:rsid w:val="00F81CB7"/>
    <w:rsid w:val="00F8225E"/>
    <w:rsid w:val="00F82B52"/>
    <w:rsid w:val="00F835A6"/>
    <w:rsid w:val="00F847EC"/>
    <w:rsid w:val="00F84CD5"/>
    <w:rsid w:val="00F94382"/>
    <w:rsid w:val="00F96F80"/>
    <w:rsid w:val="00F97E91"/>
    <w:rsid w:val="00FA098C"/>
    <w:rsid w:val="00FA22AB"/>
    <w:rsid w:val="00FA354E"/>
    <w:rsid w:val="00FA4248"/>
    <w:rsid w:val="00FA4A8D"/>
    <w:rsid w:val="00FA5451"/>
    <w:rsid w:val="00FA709F"/>
    <w:rsid w:val="00FA7943"/>
    <w:rsid w:val="00FB125D"/>
    <w:rsid w:val="00FB15FC"/>
    <w:rsid w:val="00FB45A4"/>
    <w:rsid w:val="00FB7A96"/>
    <w:rsid w:val="00FC05DA"/>
    <w:rsid w:val="00FC1BE0"/>
    <w:rsid w:val="00FC5BA9"/>
    <w:rsid w:val="00FC6647"/>
    <w:rsid w:val="00FD0CAA"/>
    <w:rsid w:val="00FD2558"/>
    <w:rsid w:val="00FD3D7C"/>
    <w:rsid w:val="00FD3FF7"/>
    <w:rsid w:val="00FD4FEA"/>
    <w:rsid w:val="00FD5199"/>
    <w:rsid w:val="00FE58DF"/>
    <w:rsid w:val="00FE65D9"/>
    <w:rsid w:val="00FF3D60"/>
    <w:rsid w:val="00FF4658"/>
    <w:rsid w:val="00FF5B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CA"/>
    <w:pPr>
      <w:widowControl w:val="0"/>
      <w:jc w:val="both"/>
    </w:pPr>
    <w:rPr>
      <w:kern w:val="2"/>
      <w:sz w:val="2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51B9"/>
    <w:pPr>
      <w:ind w:firstLineChars="200" w:firstLine="420"/>
    </w:pPr>
  </w:style>
  <w:style w:type="paragraph" w:styleId="BalloonText">
    <w:name w:val="Balloon Text"/>
    <w:basedOn w:val="Normal"/>
    <w:link w:val="BalloonTextChar"/>
    <w:uiPriority w:val="99"/>
    <w:semiHidden/>
    <w:rsid w:val="00A16CB9"/>
    <w:rPr>
      <w:sz w:val="16"/>
      <w:szCs w:val="16"/>
    </w:rPr>
  </w:style>
  <w:style w:type="character" w:customStyle="1" w:styleId="BalloonTextChar">
    <w:name w:val="Balloon Text Char"/>
    <w:basedOn w:val="DefaultParagraphFont"/>
    <w:link w:val="BalloonText"/>
    <w:uiPriority w:val="99"/>
    <w:semiHidden/>
    <w:locked/>
    <w:rsid w:val="00A16CB9"/>
    <w:rPr>
      <w:rFonts w:cs="Times New Roman"/>
      <w:sz w:val="16"/>
      <w:szCs w:val="16"/>
    </w:rPr>
  </w:style>
  <w:style w:type="paragraph" w:styleId="Bibliography">
    <w:name w:val="Bibliography"/>
    <w:basedOn w:val="Normal"/>
    <w:next w:val="Normal"/>
    <w:uiPriority w:val="99"/>
    <w:rsid w:val="00A16CB9"/>
  </w:style>
  <w:style w:type="paragraph" w:styleId="EndnoteText">
    <w:name w:val="endnote text"/>
    <w:basedOn w:val="Normal"/>
    <w:link w:val="EndnoteTextChar"/>
    <w:uiPriority w:val="99"/>
    <w:semiHidden/>
    <w:rsid w:val="00A16CB9"/>
    <w:pPr>
      <w:snapToGrid w:val="0"/>
      <w:jc w:val="left"/>
    </w:pPr>
  </w:style>
  <w:style w:type="character" w:customStyle="1" w:styleId="EndnoteTextChar">
    <w:name w:val="Endnote Text Char"/>
    <w:basedOn w:val="DefaultParagraphFont"/>
    <w:link w:val="EndnoteText"/>
    <w:uiPriority w:val="99"/>
    <w:semiHidden/>
    <w:locked/>
    <w:rsid w:val="00A16CB9"/>
    <w:rPr>
      <w:rFonts w:cs="Times New Roman"/>
    </w:rPr>
  </w:style>
  <w:style w:type="character" w:styleId="EndnoteReference">
    <w:name w:val="endnote reference"/>
    <w:basedOn w:val="DefaultParagraphFont"/>
    <w:uiPriority w:val="99"/>
    <w:semiHidden/>
    <w:rsid w:val="00A16CB9"/>
    <w:rPr>
      <w:rFonts w:cs="Times New Roman"/>
      <w:vertAlign w:val="superscript"/>
    </w:rPr>
  </w:style>
  <w:style w:type="character" w:styleId="Hyperlink">
    <w:name w:val="Hyperlink"/>
    <w:basedOn w:val="DefaultParagraphFont"/>
    <w:uiPriority w:val="99"/>
    <w:rsid w:val="00C17A01"/>
    <w:rPr>
      <w:rFonts w:cs="Times New Roman"/>
      <w:color w:val="0000FF"/>
      <w:u w:val="single"/>
    </w:rPr>
  </w:style>
  <w:style w:type="character" w:styleId="PlaceholderText">
    <w:name w:val="Placeholder Text"/>
    <w:basedOn w:val="DefaultParagraphFont"/>
    <w:uiPriority w:val="99"/>
    <w:semiHidden/>
    <w:rsid w:val="00CB4063"/>
    <w:rPr>
      <w:rFonts w:cs="Times New Roman"/>
      <w:color w:val="808080"/>
    </w:rPr>
  </w:style>
  <w:style w:type="paragraph" w:styleId="Header">
    <w:name w:val="header"/>
    <w:basedOn w:val="Normal"/>
    <w:link w:val="HeaderChar"/>
    <w:uiPriority w:val="99"/>
    <w:semiHidden/>
    <w:rsid w:val="000C3E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C3E51"/>
    <w:rPr>
      <w:rFonts w:cs="Times New Roman"/>
      <w:sz w:val="18"/>
      <w:szCs w:val="18"/>
    </w:rPr>
  </w:style>
  <w:style w:type="paragraph" w:styleId="Footer">
    <w:name w:val="footer"/>
    <w:basedOn w:val="Normal"/>
    <w:link w:val="FooterChar"/>
    <w:uiPriority w:val="99"/>
    <w:semiHidden/>
    <w:rsid w:val="000C3E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C3E51"/>
    <w:rPr>
      <w:rFonts w:cs="Times New Roman"/>
      <w:sz w:val="18"/>
      <w:szCs w:val="18"/>
    </w:rPr>
  </w:style>
  <w:style w:type="character" w:styleId="CommentReference">
    <w:name w:val="annotation reference"/>
    <w:basedOn w:val="DefaultParagraphFont"/>
    <w:uiPriority w:val="99"/>
    <w:semiHidden/>
    <w:rsid w:val="00351171"/>
    <w:rPr>
      <w:rFonts w:cs="Times New Roman"/>
      <w:sz w:val="16"/>
      <w:szCs w:val="16"/>
    </w:rPr>
  </w:style>
  <w:style w:type="paragraph" w:styleId="CommentText">
    <w:name w:val="annotation text"/>
    <w:basedOn w:val="Normal"/>
    <w:link w:val="CommentTextChar"/>
    <w:uiPriority w:val="99"/>
    <w:semiHidden/>
    <w:rsid w:val="00351171"/>
    <w:rPr>
      <w:sz w:val="20"/>
      <w:szCs w:val="20"/>
    </w:rPr>
  </w:style>
  <w:style w:type="character" w:customStyle="1" w:styleId="CommentTextChar">
    <w:name w:val="Comment Text Char"/>
    <w:basedOn w:val="DefaultParagraphFont"/>
    <w:link w:val="CommentText"/>
    <w:uiPriority w:val="99"/>
    <w:semiHidden/>
    <w:locked/>
    <w:rsid w:val="00351171"/>
    <w:rPr>
      <w:rFonts w:cs="Times New Roman"/>
      <w:sz w:val="20"/>
      <w:szCs w:val="20"/>
    </w:rPr>
  </w:style>
  <w:style w:type="paragraph" w:styleId="CommentSubject">
    <w:name w:val="annotation subject"/>
    <w:basedOn w:val="CommentText"/>
    <w:next w:val="CommentText"/>
    <w:link w:val="CommentSubjectChar"/>
    <w:uiPriority w:val="99"/>
    <w:semiHidden/>
    <w:rsid w:val="00351171"/>
    <w:rPr>
      <w:b/>
      <w:bCs/>
    </w:rPr>
  </w:style>
  <w:style w:type="character" w:customStyle="1" w:styleId="CommentSubjectChar">
    <w:name w:val="Comment Subject Char"/>
    <w:basedOn w:val="CommentTextChar"/>
    <w:link w:val="CommentSubject"/>
    <w:uiPriority w:val="99"/>
    <w:semiHidden/>
    <w:locked/>
    <w:rsid w:val="00351171"/>
    <w:rPr>
      <w:b/>
      <w:bCs/>
    </w:rPr>
  </w:style>
</w:styles>
</file>

<file path=word/webSettings.xml><?xml version="1.0" encoding="utf-8"?>
<w:webSettings xmlns:r="http://schemas.openxmlformats.org/officeDocument/2006/relationships" xmlns:w="http://schemas.openxmlformats.org/wordprocessingml/2006/main">
  <w:divs>
    <w:div w:id="1645428224">
      <w:marLeft w:val="0"/>
      <w:marRight w:val="0"/>
      <w:marTop w:val="0"/>
      <w:marBottom w:val="0"/>
      <w:divBdr>
        <w:top w:val="none" w:sz="0" w:space="0" w:color="auto"/>
        <w:left w:val="none" w:sz="0" w:space="0" w:color="auto"/>
        <w:bottom w:val="none" w:sz="0" w:space="0" w:color="auto"/>
        <w:right w:val="none" w:sz="0" w:space="0" w:color="auto"/>
      </w:divBdr>
    </w:div>
    <w:div w:id="1645428225">
      <w:marLeft w:val="0"/>
      <w:marRight w:val="0"/>
      <w:marTop w:val="0"/>
      <w:marBottom w:val="0"/>
      <w:divBdr>
        <w:top w:val="none" w:sz="0" w:space="0" w:color="auto"/>
        <w:left w:val="none" w:sz="0" w:space="0" w:color="auto"/>
        <w:bottom w:val="none" w:sz="0" w:space="0" w:color="auto"/>
        <w:right w:val="none" w:sz="0" w:space="0" w:color="auto"/>
      </w:divBdr>
    </w:div>
    <w:div w:id="1645428226">
      <w:marLeft w:val="0"/>
      <w:marRight w:val="0"/>
      <w:marTop w:val="0"/>
      <w:marBottom w:val="0"/>
      <w:divBdr>
        <w:top w:val="none" w:sz="0" w:space="0" w:color="auto"/>
        <w:left w:val="none" w:sz="0" w:space="0" w:color="auto"/>
        <w:bottom w:val="none" w:sz="0" w:space="0" w:color="auto"/>
        <w:right w:val="none" w:sz="0" w:space="0" w:color="auto"/>
      </w:divBdr>
    </w:div>
    <w:div w:id="1645428227">
      <w:marLeft w:val="0"/>
      <w:marRight w:val="0"/>
      <w:marTop w:val="0"/>
      <w:marBottom w:val="0"/>
      <w:divBdr>
        <w:top w:val="none" w:sz="0" w:space="0" w:color="auto"/>
        <w:left w:val="none" w:sz="0" w:space="0" w:color="auto"/>
        <w:bottom w:val="none" w:sz="0" w:space="0" w:color="auto"/>
        <w:right w:val="none" w:sz="0" w:space="0" w:color="auto"/>
      </w:divBdr>
    </w:div>
    <w:div w:id="164542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hyperlink" Target="http://www.cs.wisc.edu/condor/dagman/"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yperlink" Target="http://www.globus.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quakesim.jpl.na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6.png"/><Relationship Id="rId32" Type="http://schemas.openxmlformats.org/officeDocument/2006/relationships/hyperlink" Target="http://www.cs.wisc.edu/condor/" TargetMode="External"/><Relationship Id="rId37" Type="http://schemas.openxmlformats.org/officeDocument/2006/relationships/hyperlink" Target="http://nws.cs.ucsb.edu/ewiki"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gridport.net/services/gpir/"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www.teragrid.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image" Target="media/image19.png"/><Relationship Id="rId30" Type="http://schemas.openxmlformats.org/officeDocument/2006/relationships/hyperlink" Target="Http://www.openchannelfoundation.org/projects/GeoFEST/" TargetMode="External"/><Relationship Id="rId35" Type="http://schemas.openxmlformats.org/officeDocument/2006/relationships/hyperlink" Target="http://www.cs.wisc.edu/condor/c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4767</Words>
  <Characters>27172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dc:creator>
  <cp:keywords/>
  <dc:description/>
  <cp:lastModifiedBy> Geoffrey Fox</cp:lastModifiedBy>
  <cp:revision>3</cp:revision>
  <cp:lastPrinted>2007-06-14T16:49:00Z</cp:lastPrinted>
  <dcterms:created xsi:type="dcterms:W3CDTF">2007-06-26T03:06:00Z</dcterms:created>
  <dcterms:modified xsi:type="dcterms:W3CDTF">2007-06-29T18:38:00Z</dcterms:modified>
</cp:coreProperties>
</file>